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057" w:rsidRPr="00477453" w:rsidRDefault="00F72057" w:rsidP="00477453">
      <w:pPr>
        <w:jc w:val="center"/>
        <w:rPr>
          <w:b/>
          <w:sz w:val="28"/>
          <w:szCs w:val="28"/>
        </w:rPr>
      </w:pPr>
      <w:r w:rsidRPr="00477453">
        <w:rPr>
          <w:b/>
          <w:sz w:val="28"/>
          <w:szCs w:val="28"/>
        </w:rPr>
        <w:t>Инструкция</w:t>
      </w:r>
    </w:p>
    <w:p w:rsidR="00F72057" w:rsidRDefault="00F72057" w:rsidP="00477453">
      <w:pPr>
        <w:jc w:val="center"/>
        <w:rPr>
          <w:b/>
          <w:sz w:val="28"/>
          <w:szCs w:val="28"/>
        </w:rPr>
      </w:pPr>
      <w:r w:rsidRPr="00477453">
        <w:rPr>
          <w:b/>
          <w:sz w:val="28"/>
          <w:szCs w:val="28"/>
        </w:rPr>
        <w:t xml:space="preserve"> для преподавателей по подготовке учебно-методических материалов для системы дистанционного обучения</w:t>
      </w:r>
    </w:p>
    <w:p w:rsidR="00F72057" w:rsidRDefault="00F72057" w:rsidP="00477453">
      <w:pPr>
        <w:jc w:val="center"/>
        <w:rPr>
          <w:b/>
          <w:sz w:val="28"/>
          <w:szCs w:val="28"/>
        </w:rPr>
      </w:pPr>
    </w:p>
    <w:p w:rsidR="00F72057" w:rsidRPr="00165DD6" w:rsidRDefault="00F72057" w:rsidP="00165DD6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>1. Введение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shd w:val="clear" w:color="auto" w:fill="FFFFFF"/>
          <w:lang w:eastAsia="en-US"/>
        </w:rPr>
      </w:pPr>
      <w:r w:rsidRPr="00165DD6">
        <w:rPr>
          <w:b/>
          <w:sz w:val="28"/>
          <w:szCs w:val="28"/>
          <w:lang w:eastAsia="en-US"/>
        </w:rPr>
        <w:t>1.1.</w:t>
      </w:r>
      <w:r w:rsidRPr="00165DD6">
        <w:rPr>
          <w:sz w:val="28"/>
          <w:szCs w:val="28"/>
          <w:lang w:eastAsia="en-US"/>
        </w:rPr>
        <w:t xml:space="preserve"> В ГБУДПО «НПЦ «Уралмедсоцэкономпроблем» системой дистанционного обучения является </w:t>
      </w:r>
      <w:r w:rsidRPr="00165DD6">
        <w:rPr>
          <w:sz w:val="28"/>
          <w:szCs w:val="28"/>
          <w:lang w:val="en-US" w:eastAsia="en-US"/>
        </w:rPr>
        <w:t>iSpring</w:t>
      </w:r>
      <w:r w:rsidRPr="00165DD6">
        <w:rPr>
          <w:sz w:val="28"/>
          <w:szCs w:val="28"/>
          <w:lang w:eastAsia="en-US"/>
        </w:rPr>
        <w:t xml:space="preserve"> </w:t>
      </w:r>
      <w:r w:rsidRPr="00165DD6">
        <w:rPr>
          <w:sz w:val="28"/>
          <w:szCs w:val="28"/>
          <w:lang w:val="en-US" w:eastAsia="en-US"/>
        </w:rPr>
        <w:t>Online</w:t>
      </w:r>
      <w:r w:rsidRPr="00165DD6">
        <w:rPr>
          <w:sz w:val="28"/>
          <w:szCs w:val="28"/>
          <w:lang w:eastAsia="en-US"/>
        </w:rPr>
        <w:t xml:space="preserve">, соответствующая </w:t>
      </w:r>
      <w:r w:rsidRPr="00165DD6">
        <w:rPr>
          <w:bCs/>
          <w:sz w:val="28"/>
          <w:szCs w:val="28"/>
        </w:rPr>
        <w:t>международным стандартам электронного обучения</w:t>
      </w:r>
      <w:r w:rsidRPr="00165DD6">
        <w:rPr>
          <w:sz w:val="28"/>
          <w:szCs w:val="28"/>
          <w:lang w:eastAsia="en-US"/>
        </w:rPr>
        <w:t xml:space="preserve">. </w:t>
      </w:r>
      <w:r w:rsidRPr="00165DD6">
        <w:rPr>
          <w:sz w:val="28"/>
          <w:szCs w:val="28"/>
        </w:rPr>
        <w:t xml:space="preserve">Инструменты iSpring поддерживают современные стандарты электронного обучения: SCORM 1.2 и SCORM 2004. </w:t>
      </w:r>
      <w:r w:rsidRPr="00165DD6">
        <w:rPr>
          <w:sz w:val="28"/>
          <w:szCs w:val="28"/>
          <w:shd w:val="clear" w:color="auto" w:fill="FAFAFA"/>
          <w:lang w:eastAsia="en-US"/>
        </w:rPr>
        <w:t xml:space="preserve">Данные хранятся на серверах в России и находятся под надежной защитой благодаря внутренней системе резервного копирования. </w:t>
      </w:r>
      <w:r w:rsidRPr="00165DD6">
        <w:rPr>
          <w:sz w:val="28"/>
          <w:szCs w:val="28"/>
          <w:lang w:eastAsia="en-US"/>
        </w:rPr>
        <w:t>Система дистанционного обучения</w:t>
      </w:r>
      <w:r w:rsidRPr="00165DD6">
        <w:rPr>
          <w:sz w:val="28"/>
          <w:szCs w:val="28"/>
          <w:shd w:val="clear" w:color="auto" w:fill="FFFFFF"/>
          <w:lang w:eastAsia="en-US"/>
        </w:rPr>
        <w:t xml:space="preserve"> </w:t>
      </w:r>
      <w:r w:rsidRPr="00165DD6">
        <w:rPr>
          <w:sz w:val="28"/>
          <w:szCs w:val="28"/>
          <w:lang w:val="en-US" w:eastAsia="en-US"/>
        </w:rPr>
        <w:t>iSpring</w:t>
      </w:r>
      <w:r w:rsidRPr="00165DD6">
        <w:rPr>
          <w:sz w:val="28"/>
          <w:szCs w:val="28"/>
          <w:lang w:eastAsia="en-US"/>
        </w:rPr>
        <w:t xml:space="preserve"> </w:t>
      </w:r>
      <w:r w:rsidRPr="00165DD6">
        <w:rPr>
          <w:sz w:val="28"/>
          <w:szCs w:val="28"/>
          <w:lang w:val="en-US" w:eastAsia="en-US"/>
        </w:rPr>
        <w:t>Online</w:t>
      </w:r>
      <w:r w:rsidRPr="00165DD6">
        <w:rPr>
          <w:sz w:val="28"/>
          <w:szCs w:val="28"/>
          <w:shd w:val="clear" w:color="auto" w:fill="FFFFFF"/>
          <w:lang w:eastAsia="en-US"/>
        </w:rPr>
        <w:t xml:space="preserve"> позволяет проходить обучение с любых устройств: компьютеров, ноутбуков, планшетов и телефонов. С приложением для iPad и Android доступ к учебным материалам возможен без интернета, например, в самолете или поезде.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shd w:val="clear" w:color="auto" w:fill="F5F5F7"/>
          <w:lang w:eastAsia="en-US"/>
        </w:rPr>
      </w:pPr>
      <w:r w:rsidRPr="00165DD6">
        <w:rPr>
          <w:b/>
          <w:sz w:val="28"/>
          <w:szCs w:val="28"/>
          <w:lang w:eastAsia="en-US"/>
        </w:rPr>
        <w:t>1.2.</w:t>
      </w:r>
      <w:r w:rsidRPr="00165DD6">
        <w:rPr>
          <w:sz w:val="28"/>
          <w:szCs w:val="28"/>
          <w:shd w:val="clear" w:color="auto" w:fill="F5F5F7"/>
          <w:lang w:eastAsia="en-US"/>
        </w:rPr>
        <w:t xml:space="preserve"> Учебно-методические материалы для дистанционной формы обучения слушателей могут предоставляться преподавателями в виде: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shd w:val="clear" w:color="auto" w:fill="F5F5F7"/>
          <w:lang w:eastAsia="en-US"/>
        </w:rPr>
      </w:pPr>
      <w:r w:rsidRPr="00165DD6">
        <w:rPr>
          <w:sz w:val="28"/>
          <w:szCs w:val="28"/>
          <w:shd w:val="clear" w:color="auto" w:fill="F5F5F7"/>
          <w:lang w:eastAsia="en-US"/>
        </w:rPr>
        <w:t xml:space="preserve">● текстового документа в формате </w:t>
      </w:r>
      <w:r w:rsidRPr="00165DD6">
        <w:rPr>
          <w:sz w:val="28"/>
          <w:szCs w:val="28"/>
          <w:shd w:val="clear" w:color="auto" w:fill="F5F5F7"/>
          <w:lang w:val="en-US" w:eastAsia="en-US"/>
        </w:rPr>
        <w:t>Word</w:t>
      </w:r>
      <w:r w:rsidRPr="00165DD6">
        <w:rPr>
          <w:sz w:val="28"/>
          <w:szCs w:val="28"/>
          <w:shd w:val="clear" w:color="auto" w:fill="F5F5F7"/>
          <w:lang w:eastAsia="en-US"/>
        </w:rPr>
        <w:t>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shd w:val="clear" w:color="auto" w:fill="F5F5F7"/>
          <w:lang w:eastAsia="en-US"/>
        </w:rPr>
      </w:pPr>
      <w:r w:rsidRPr="00165DD6">
        <w:rPr>
          <w:sz w:val="28"/>
          <w:szCs w:val="28"/>
          <w:shd w:val="clear" w:color="auto" w:fill="F5F5F7"/>
          <w:lang w:eastAsia="en-US"/>
        </w:rPr>
        <w:t>● презентации в формате PowerPoint;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shd w:val="clear" w:color="auto" w:fill="F5F5F7"/>
          <w:lang w:eastAsia="en-US"/>
        </w:rPr>
      </w:pPr>
      <w:r w:rsidRPr="00165DD6">
        <w:rPr>
          <w:sz w:val="28"/>
          <w:szCs w:val="28"/>
          <w:shd w:val="clear" w:color="auto" w:fill="F5F5F7"/>
          <w:lang w:eastAsia="en-US"/>
        </w:rPr>
        <w:t xml:space="preserve">● материалов, созданных с использованием </w:t>
      </w:r>
      <w:r w:rsidRPr="00165DD6">
        <w:rPr>
          <w:sz w:val="28"/>
          <w:szCs w:val="28"/>
          <w:lang w:val="en-US" w:eastAsia="en-US"/>
        </w:rPr>
        <w:t>iSpring</w:t>
      </w:r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>.</w:t>
      </w:r>
    </w:p>
    <w:p w:rsidR="00F72057" w:rsidRPr="00165DD6" w:rsidRDefault="00F72057" w:rsidP="00165DD6">
      <w:pPr>
        <w:shd w:val="clear" w:color="auto" w:fill="FAFAFA"/>
        <w:ind w:firstLine="567"/>
        <w:jc w:val="both"/>
        <w:outlineLvl w:val="2"/>
        <w:rPr>
          <w:sz w:val="28"/>
          <w:szCs w:val="28"/>
          <w:shd w:val="clear" w:color="auto" w:fill="F5F5F7"/>
          <w:lang w:eastAsia="en-US"/>
        </w:rPr>
      </w:pPr>
      <w:r w:rsidRPr="00165DD6">
        <w:rPr>
          <w:b/>
          <w:bCs/>
          <w:color w:val="222222"/>
          <w:sz w:val="28"/>
          <w:szCs w:val="28"/>
          <w:shd w:val="clear" w:color="auto" w:fill="FFFFFF"/>
          <w:lang w:eastAsia="en-US"/>
        </w:rPr>
        <w:t>1.3.</w:t>
      </w:r>
      <w:r w:rsidRPr="00165DD6">
        <w:rPr>
          <w:bCs/>
          <w:color w:val="222222"/>
          <w:sz w:val="28"/>
          <w:szCs w:val="28"/>
          <w:shd w:val="clear" w:color="auto" w:fill="FFFFFF"/>
          <w:lang w:eastAsia="en-US"/>
        </w:rPr>
        <w:t xml:space="preserve"> В создании учебно-методических материалов для дистанционной формы обучения в</w:t>
      </w:r>
      <w:r w:rsidRPr="00165DD6">
        <w:rPr>
          <w:sz w:val="28"/>
          <w:szCs w:val="28"/>
          <w:lang w:eastAsia="en-US"/>
        </w:rPr>
        <w:t xml:space="preserve"> ГБУДПО «НПЦ «Уралмедсоцэкономпроблем» может использоваться конструктор курсов </w:t>
      </w:r>
      <w:r w:rsidRPr="00165DD6">
        <w:rPr>
          <w:sz w:val="28"/>
          <w:szCs w:val="28"/>
          <w:lang w:val="en-US" w:eastAsia="en-US"/>
        </w:rPr>
        <w:t>iSpring</w:t>
      </w:r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>, система Люкс 9 (версия 2018г.), которая находится</w:t>
      </w:r>
      <w:r w:rsidRPr="00165DD6">
        <w:rPr>
          <w:color w:val="222222"/>
          <w:sz w:val="28"/>
          <w:szCs w:val="28"/>
          <w:shd w:val="clear" w:color="auto" w:fill="FFFFFF"/>
          <w:lang w:eastAsia="en-US"/>
        </w:rPr>
        <w:t> </w:t>
      </w:r>
      <w:hyperlink r:id="rId7" w:tooltip="программа Microsoft PowerPoint" w:history="1">
        <w:r w:rsidRPr="00165DD6">
          <w:rPr>
            <w:sz w:val="28"/>
            <w:szCs w:val="28"/>
            <w:shd w:val="clear" w:color="auto" w:fill="FFFFFF"/>
            <w:lang w:eastAsia="en-US"/>
          </w:rPr>
          <w:t>в</w:t>
        </w:r>
        <w:r w:rsidRPr="00165DD6">
          <w:rPr>
            <w:sz w:val="28"/>
            <w:szCs w:val="28"/>
            <w:shd w:val="clear" w:color="auto" w:fill="F5F5F7"/>
            <w:lang w:eastAsia="en-US"/>
          </w:rPr>
          <w:t xml:space="preserve"> PowerPoint</w:t>
        </w:r>
      </w:hyperlink>
      <w:r w:rsidRPr="00165DD6">
        <w:rPr>
          <w:sz w:val="28"/>
          <w:szCs w:val="28"/>
          <w:lang w:eastAsia="en-US"/>
        </w:rPr>
        <w:t>, позволяющая</w:t>
      </w:r>
      <w:r w:rsidRPr="00165DD6">
        <w:rPr>
          <w:color w:val="222222"/>
          <w:sz w:val="28"/>
          <w:szCs w:val="28"/>
          <w:shd w:val="clear" w:color="auto" w:fill="FFFFFF"/>
          <w:lang w:eastAsia="en-US"/>
        </w:rPr>
        <w:t xml:space="preserve"> преподавателям создавать слайд-курсы, викторины, диалоги, скринкасты (цифровая видеозапись информации, выводимой на экран компьютера «видеозахват экрана», сопровождаемая голосовыми комментариями), видео-лекции и другие интерактивные учебные материалы. Выходные данные курса публикуются </w:t>
      </w:r>
      <w:r w:rsidRPr="00165DD6">
        <w:rPr>
          <w:sz w:val="28"/>
          <w:szCs w:val="28"/>
          <w:shd w:val="clear" w:color="auto" w:fill="FFFFFF"/>
          <w:lang w:eastAsia="en-US"/>
        </w:rPr>
        <w:t>в </w:t>
      </w:r>
      <w:hyperlink r:id="rId8" w:tooltip="HTML5" w:history="1">
        <w:r w:rsidRPr="00165DD6">
          <w:rPr>
            <w:sz w:val="28"/>
            <w:szCs w:val="28"/>
            <w:shd w:val="clear" w:color="auto" w:fill="FFFFFF"/>
            <w:lang w:eastAsia="en-US"/>
          </w:rPr>
          <w:t>формате HTML5</w:t>
        </w:r>
      </w:hyperlink>
      <w:r w:rsidRPr="00165DD6">
        <w:rPr>
          <w:sz w:val="28"/>
          <w:szCs w:val="28"/>
          <w:shd w:val="clear" w:color="auto" w:fill="FFFFFF"/>
          <w:lang w:eastAsia="en-US"/>
        </w:rPr>
        <w:t xml:space="preserve">. </w:t>
      </w:r>
      <w:r w:rsidRPr="00165DD6">
        <w:rPr>
          <w:color w:val="222222"/>
          <w:sz w:val="28"/>
          <w:szCs w:val="28"/>
          <w:shd w:val="clear" w:color="auto" w:fill="FFFFFF"/>
          <w:lang w:eastAsia="en-US"/>
        </w:rPr>
        <w:t>Система конструктор курсов совместима со следующими </w:t>
      </w:r>
      <w:hyperlink r:id="rId9" w:tooltip="Система управления обучением" w:history="1">
        <w:r w:rsidRPr="00165DD6">
          <w:rPr>
            <w:sz w:val="28"/>
            <w:szCs w:val="28"/>
            <w:shd w:val="clear" w:color="auto" w:fill="FFFFFF"/>
            <w:lang w:eastAsia="en-US"/>
          </w:rPr>
          <w:t>ЛМС</w:t>
        </w:r>
      </w:hyperlink>
      <w:r w:rsidRPr="00165DD6">
        <w:rPr>
          <w:color w:val="222222"/>
          <w:sz w:val="28"/>
          <w:szCs w:val="28"/>
          <w:shd w:val="clear" w:color="auto" w:fill="FFFFFF"/>
          <w:lang w:eastAsia="en-US"/>
        </w:rPr>
        <w:t xml:space="preserve"> (системами управления обучением): </w:t>
      </w:r>
      <w:hyperlink r:id="rId10" w:tooltip="SCORM" w:history="1">
        <w:r w:rsidRPr="00165DD6">
          <w:rPr>
            <w:sz w:val="28"/>
            <w:szCs w:val="28"/>
            <w:shd w:val="clear" w:color="auto" w:fill="FFFFFF"/>
            <w:lang w:eastAsia="en-US"/>
          </w:rPr>
          <w:t>в стандарте SCORM</w:t>
        </w:r>
      </w:hyperlink>
      <w:r w:rsidRPr="00165DD6">
        <w:rPr>
          <w:color w:val="222222"/>
          <w:sz w:val="28"/>
          <w:szCs w:val="28"/>
          <w:shd w:val="clear" w:color="auto" w:fill="FFFFFF"/>
          <w:lang w:eastAsia="en-US"/>
        </w:rPr>
        <w:t> 1.2, стандартами SCORM 2004, </w:t>
      </w:r>
      <w:hyperlink r:id="rId11" w:tooltip="Tin Can API" w:history="1">
        <w:r w:rsidRPr="00165DD6">
          <w:rPr>
            <w:sz w:val="28"/>
            <w:szCs w:val="28"/>
            <w:shd w:val="clear" w:color="auto" w:fill="FFFFFF"/>
            <w:lang w:eastAsia="en-US"/>
          </w:rPr>
          <w:t xml:space="preserve">xAPI </w:t>
        </w:r>
      </w:hyperlink>
      <w:r w:rsidRPr="00165DD6">
        <w:rPr>
          <w:color w:val="222222"/>
          <w:sz w:val="28"/>
          <w:szCs w:val="28"/>
          <w:shd w:val="clear" w:color="auto" w:fill="FFFFFF"/>
          <w:lang w:eastAsia="en-US"/>
        </w:rPr>
        <w:t>. </w:t>
      </w:r>
      <w:r w:rsidRPr="00165DD6">
        <w:rPr>
          <w:sz w:val="28"/>
          <w:szCs w:val="28"/>
          <w:shd w:val="clear" w:color="auto" w:fill="F5F5F7"/>
          <w:lang w:eastAsia="en-US"/>
        </w:rPr>
        <w:t xml:space="preserve"> </w:t>
      </w:r>
    </w:p>
    <w:p w:rsidR="00F72057" w:rsidRPr="00165DD6" w:rsidRDefault="00F72057" w:rsidP="00165DD6">
      <w:pPr>
        <w:shd w:val="clear" w:color="auto" w:fill="FAFAFA"/>
        <w:ind w:firstLine="567"/>
        <w:jc w:val="center"/>
        <w:outlineLvl w:val="2"/>
        <w:rPr>
          <w:sz w:val="28"/>
          <w:szCs w:val="28"/>
          <w:shd w:val="clear" w:color="auto" w:fill="F5F5F7"/>
          <w:lang w:eastAsia="en-US"/>
        </w:rPr>
      </w:pPr>
    </w:p>
    <w:p w:rsidR="00F72057" w:rsidRPr="00165DD6" w:rsidRDefault="00F72057" w:rsidP="00165DD6">
      <w:pPr>
        <w:shd w:val="clear" w:color="auto" w:fill="FAFAFA"/>
        <w:ind w:firstLine="567"/>
        <w:jc w:val="center"/>
        <w:outlineLvl w:val="2"/>
        <w:rPr>
          <w:b/>
          <w:sz w:val="28"/>
          <w:szCs w:val="28"/>
          <w:shd w:val="clear" w:color="auto" w:fill="F5F5F7"/>
          <w:lang w:eastAsia="en-US"/>
        </w:rPr>
      </w:pPr>
      <w:r w:rsidRPr="00165DD6">
        <w:rPr>
          <w:b/>
          <w:sz w:val="28"/>
          <w:szCs w:val="28"/>
          <w:shd w:val="clear" w:color="auto" w:fill="F5F5F7"/>
          <w:lang w:eastAsia="en-US"/>
        </w:rPr>
        <w:t>2. Способы создания учебно-методических материалов</w:t>
      </w:r>
    </w:p>
    <w:p w:rsidR="00F72057" w:rsidRPr="00165DD6" w:rsidRDefault="00F72057" w:rsidP="00165DD6">
      <w:pPr>
        <w:shd w:val="clear" w:color="auto" w:fill="FAFAFA"/>
        <w:ind w:firstLine="567"/>
        <w:jc w:val="both"/>
        <w:outlineLvl w:val="2"/>
        <w:rPr>
          <w:b/>
          <w:sz w:val="28"/>
          <w:szCs w:val="28"/>
          <w:shd w:val="clear" w:color="auto" w:fill="F5F5F7"/>
          <w:lang w:eastAsia="en-US"/>
        </w:rPr>
      </w:pPr>
    </w:p>
    <w:p w:rsidR="00F72057" w:rsidRPr="00165DD6" w:rsidRDefault="00F72057" w:rsidP="00165DD6">
      <w:pPr>
        <w:shd w:val="clear" w:color="auto" w:fill="FAFAFA"/>
        <w:ind w:firstLine="567"/>
        <w:jc w:val="both"/>
        <w:outlineLvl w:val="2"/>
        <w:rPr>
          <w:bCs/>
          <w:color w:val="000000"/>
          <w:sz w:val="28"/>
          <w:szCs w:val="28"/>
        </w:rPr>
      </w:pPr>
      <w:r w:rsidRPr="00165DD6">
        <w:rPr>
          <w:b/>
          <w:sz w:val="28"/>
          <w:szCs w:val="28"/>
          <w:shd w:val="clear" w:color="auto" w:fill="F5F5F7"/>
          <w:lang w:eastAsia="en-US"/>
        </w:rPr>
        <w:t xml:space="preserve">2.1. </w:t>
      </w:r>
      <w:r w:rsidRPr="00165DD6">
        <w:rPr>
          <w:sz w:val="28"/>
          <w:szCs w:val="28"/>
          <w:lang w:eastAsia="en-US"/>
        </w:rPr>
        <w:t xml:space="preserve">Конструктор курсов </w:t>
      </w:r>
      <w:r w:rsidRPr="00165DD6">
        <w:rPr>
          <w:sz w:val="28"/>
          <w:szCs w:val="28"/>
          <w:lang w:val="en-US" w:eastAsia="en-US"/>
        </w:rPr>
        <w:t>iSpring</w:t>
      </w:r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 xml:space="preserve"> позволяет создавать презентации с использованием библиотеки контента, в которой находится большое количество шаблонов: фоны, персонажи, отдельные объекты, иконки.</w:t>
      </w:r>
    </w:p>
    <w:p w:rsidR="00F72057" w:rsidRPr="00165DD6" w:rsidRDefault="00F72057" w:rsidP="00165DD6">
      <w:pPr>
        <w:shd w:val="clear" w:color="auto" w:fill="FAFAFA"/>
        <w:jc w:val="both"/>
        <w:outlineLvl w:val="2"/>
        <w:rPr>
          <w:b/>
          <w:sz w:val="28"/>
          <w:szCs w:val="28"/>
          <w:shd w:val="clear" w:color="auto" w:fill="F5F5F7"/>
          <w:lang w:eastAsia="en-US"/>
        </w:rPr>
      </w:pPr>
    </w:p>
    <w:p w:rsidR="00F72057" w:rsidRPr="00165DD6" w:rsidRDefault="00F72057" w:rsidP="00165DD6">
      <w:pPr>
        <w:shd w:val="clear" w:color="auto" w:fill="FAFAFA"/>
        <w:ind w:firstLine="567"/>
        <w:jc w:val="both"/>
        <w:outlineLvl w:val="2"/>
        <w:rPr>
          <w:b/>
          <w:sz w:val="28"/>
          <w:szCs w:val="28"/>
          <w:shd w:val="clear" w:color="auto" w:fill="F5F5F7"/>
          <w:lang w:eastAsia="en-US"/>
        </w:rPr>
      </w:pPr>
    </w:p>
    <w:p w:rsidR="00F72057" w:rsidRPr="00165DD6" w:rsidRDefault="00F72057" w:rsidP="00165DD6">
      <w:pPr>
        <w:shd w:val="clear" w:color="auto" w:fill="FAFAFA"/>
        <w:ind w:firstLine="567"/>
        <w:jc w:val="both"/>
        <w:outlineLvl w:val="2"/>
        <w:rPr>
          <w:sz w:val="28"/>
          <w:szCs w:val="28"/>
          <w:shd w:val="clear" w:color="auto" w:fill="F5F5F7"/>
          <w:lang w:eastAsia="en-US"/>
        </w:rPr>
      </w:pPr>
    </w:p>
    <w:p w:rsidR="00F72057" w:rsidRPr="00165DD6" w:rsidRDefault="00F72057" w:rsidP="00165DD6">
      <w:pPr>
        <w:shd w:val="clear" w:color="auto" w:fill="FAFAFA"/>
        <w:ind w:firstLine="567"/>
        <w:jc w:val="center"/>
        <w:outlineLvl w:val="2"/>
        <w:rPr>
          <w:sz w:val="28"/>
          <w:szCs w:val="28"/>
          <w:shd w:val="clear" w:color="auto" w:fill="F5F5F7"/>
          <w:lang w:eastAsia="en-US"/>
        </w:rPr>
      </w:pPr>
    </w:p>
    <w:p w:rsidR="00F72057" w:rsidRPr="00165DD6" w:rsidRDefault="00F72057" w:rsidP="00165DD6">
      <w:pPr>
        <w:shd w:val="clear" w:color="auto" w:fill="FFFFFF"/>
        <w:spacing w:before="72"/>
        <w:outlineLvl w:val="2"/>
        <w:rPr>
          <w:rFonts w:ascii="Arial" w:hAnsi="Arial" w:cs="Arial"/>
          <w:b/>
          <w:bCs/>
          <w:color w:val="000000"/>
          <w:sz w:val="29"/>
          <w:szCs w:val="29"/>
        </w:rPr>
      </w:pPr>
      <w:r w:rsidRPr="00165DD6">
        <w:rPr>
          <w:rFonts w:ascii="Arial" w:hAnsi="Arial" w:cs="Arial"/>
          <w:color w:val="54595D"/>
        </w:rPr>
        <w:t xml:space="preserve"> </w:t>
      </w:r>
    </w:p>
    <w:p w:rsidR="00F72057" w:rsidRPr="00165DD6" w:rsidRDefault="00F72057" w:rsidP="00165DD6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6" type="#_x0000_t32" style="position:absolute;left:0;text-align:left;margin-left:95.7pt;margin-top:67.8pt;width:74.25pt;height:91.5pt;flip:y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CvMEAIAAL4DAAAOAAAAZHJzL2Uyb0RvYy54bWysU82O0zAQviPxDpbvNGnELtuo6R5aygVB&#10;JX7urmMnlvwn2zTtbeEF9hF4BS4cFtA+Q/JGjJ1QLXBD5DDyeDzfzHzzZXl9VBIdmPPC6ArPZzlG&#10;TFNTC91U+N3b7ZMrjHwguibSaFbhE/P4evX40bKzJStMa2TNHAIQ7cvOVrgNwZZZ5mnLFPEzY5mG&#10;IDdOkQCua7LakQ7QlcyKPL/MOuNq6wxl3sPtZgziVcLnnNHwmnPPApIVht5Csi7ZfbTZaknKxhHb&#10;Cjq1Qf6hC0WEhqJnqA0JBH1w4i8oJagz3vAwo0ZlhnNBWZoBppnnf0zzpiWWpVmAHG/PNPn/B0tf&#10;HXYOibrCBUaaKFhR/3m4GW77H/2X4RYNH/t7MMOn4ab/2n/vv/X3/R0qIm+d9SWkr/XOTZ63OxdJ&#10;OHKnEJfCvgdJJFpgUHRMrJ/OrLNjQBQuF0+LxbMLjCiE5vPLIr9Ia8lGnIhnnQ8vmFEoHirsgyOi&#10;acPaaA0LNm6sQQ4vfYBOIPFXQkzWZiukTHuWGnVQYxErIEpAblySAEdlgQCvG4yIbEDHNLjUtjdS&#10;1DE9AnnX7NfSoQMBLW23OXyRBij327NYe0N8O75LoVFlSgSQuhSqwlcxeRJfIEI+1zUKJwvkByeI&#10;biSbkKWOlVkS8jRdpH0kOp72pj4l/rPogUhSQ5Ogowof+nB++NutfgIAAP//AwBQSwMEFAAGAAgA&#10;AAAhALRQp77eAAAACwEAAA8AAABkcnMvZG93bnJldi54bWxMj81ugzAQhO+V+g7WVuqtMZQUBYqJ&#10;qqhVes3PAzh4Cwi8ptgE8vbdntrbjPbT7EyxXWwvrjj61pGCeBWBQKqcaalWcD59PG1A+KDJ6N4R&#10;Krihh215f1fo3LiZDng9hlpwCPlcK2hCGHIpfdWg1X7lBiS+fbnR6sB2rKUZ9czhtpfPUZRKq1vi&#10;D40ecNdg1R0nq6Da7023DPP5u5vW/UG+37L4c6fU48Py9goi4BL+YPitz9Wh5E4XN5HxomefxWtG&#10;WSQvKQgmkiTLQFxYxJsUZFnI/xvKHwAAAP//AwBQSwECLQAUAAYACAAAACEAtoM4kv4AAADhAQAA&#10;EwAAAAAAAAAAAAAAAAAAAAAAW0NvbnRlbnRfVHlwZXNdLnhtbFBLAQItABQABgAIAAAAIQA4/SH/&#10;1gAAAJQBAAALAAAAAAAAAAAAAAAAAC8BAABfcmVscy8ucmVsc1BLAQItABQABgAIAAAAIQC8ZCvM&#10;EAIAAL4DAAAOAAAAAAAAAAAAAAAAAC4CAABkcnMvZTJvRG9jLnhtbFBLAQItABQABgAIAAAAIQC0&#10;UKe+3gAAAAsBAAAPAAAAAAAAAAAAAAAAAGoEAABkcnMvZG93bnJldi54bWxQSwUGAAAAAAQABADz&#10;AAAAdQUAAAAA&#10;" strokecolor="red" strokeweight="1.5pt">
            <v:stroke endarrow="block" joinstyle="miter"/>
          </v:shape>
        </w:pict>
      </w:r>
      <w:r w:rsidRPr="002F27AD">
        <w:rPr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7" o:spid="_x0000_i1025" type="#_x0000_t75" style="width:437.25pt;height:207.75pt;visibility:visible">
            <v:imagedata r:id="rId12" o:title="" cropbottom="46259f" cropright="40419f"/>
          </v:shape>
        </w:pict>
      </w:r>
    </w:p>
    <w:p w:rsidR="00F72057" w:rsidRPr="00165DD6" w:rsidRDefault="00F72057" w:rsidP="00165DD6">
      <w:pPr>
        <w:spacing w:after="160" w:line="259" w:lineRule="auto"/>
        <w:jc w:val="center"/>
        <w:rPr>
          <w:b/>
          <w:sz w:val="28"/>
          <w:szCs w:val="28"/>
          <w:lang w:eastAsia="en-US"/>
        </w:rPr>
      </w:pPr>
    </w:p>
    <w:p w:rsidR="00F72057" w:rsidRPr="00165DD6" w:rsidRDefault="00F72057" w:rsidP="00165DD6">
      <w:pPr>
        <w:spacing w:after="160" w:line="259" w:lineRule="auto"/>
        <w:ind w:firstLine="567"/>
        <w:jc w:val="both"/>
        <w:rPr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>2.2.</w:t>
      </w:r>
      <w:r w:rsidRPr="00165DD6">
        <w:rPr>
          <w:sz w:val="28"/>
          <w:szCs w:val="28"/>
          <w:lang w:eastAsia="en-US"/>
        </w:rPr>
        <w:t xml:space="preserve"> Преподаватель может выбрать интересующий фон для своей презентации: кабинет МРТ, медицинская палата, архив больницы, коридор, холл, кабинет стоматолога, операционная, кабинет УЗИ, регистратура и многое другое. </w:t>
      </w:r>
    </w:p>
    <w:p w:rsidR="00F72057" w:rsidRPr="00165DD6" w:rsidRDefault="00F72057" w:rsidP="00165DD6">
      <w:pPr>
        <w:spacing w:after="160" w:line="259" w:lineRule="auto"/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18" o:spid="_x0000_i1026" type="#_x0000_t75" style="width:453pt;height:278.25pt;visibility:visible">
            <v:imagedata r:id="rId13" o:title="" cropbottom="33409f" cropright="40210f"/>
          </v:shape>
        </w:pic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>2.3.</w:t>
      </w:r>
      <w:r w:rsidRPr="00165DD6">
        <w:rPr>
          <w:sz w:val="28"/>
          <w:szCs w:val="28"/>
          <w:lang w:eastAsia="en-US"/>
        </w:rPr>
        <w:t xml:space="preserve"> Преподаватель может выбрать персонажи для представления своего учебного материала. Персонажи различаются по следующим параметрам: 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●пол (мужской, женский); 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одежда (спортивная, медицинская, повседневная и др.);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возраст (от 12 лет до 60 лет);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действия персонажа (молчит, жестикулирует, приветствует, держит предмет, указывает, сидит, стоит и др.);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направление (прямо, спиной, по диагонали лицом, по диагонали спиной и др.);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эмоции (улыбающийся, уставший, задумчивый, злой, удивленный, расслабленный и др.).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28" o:spid="_x0000_i1027" type="#_x0000_t75" style="width:451.5pt;height:285pt;visibility:visible">
            <v:imagedata r:id="rId14" o:title="" cropbottom="32983f" cropright="39999f"/>
          </v:shape>
        </w:pict>
      </w:r>
      <w:r w:rsidRPr="00165DD6">
        <w:rPr>
          <w:sz w:val="28"/>
          <w:szCs w:val="28"/>
          <w:lang w:eastAsia="en-US"/>
        </w:rPr>
        <w:t xml:space="preserve"> </w: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>2.4.</w:t>
      </w:r>
      <w:r w:rsidRPr="00165DD6">
        <w:rPr>
          <w:sz w:val="28"/>
          <w:szCs w:val="28"/>
          <w:lang w:eastAsia="en-US"/>
        </w:rPr>
        <w:t xml:space="preserve"> Для преподавателей в программе доступно использование различных предметов: 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канцелярские товары (ручки, скрепки, блокноты и др.);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 ● электронные устройства (компьютеры, телефоны, планшеты и др.)</w: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jc w:val="center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33" o:spid="_x0000_i1028" type="#_x0000_t75" style="width:375pt;height:181.5pt;visibility:visible">
            <v:imagedata r:id="rId15" o:title="" cropbottom="32343f" cropright="40313f"/>
          </v:shape>
        </w:pict>
      </w:r>
    </w:p>
    <w:p w:rsidR="00F72057" w:rsidRPr="00165DD6" w:rsidRDefault="00F72057" w:rsidP="00165DD6">
      <w:pPr>
        <w:jc w:val="center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>2.5.</w:t>
      </w:r>
      <w:r w:rsidRPr="00165DD6">
        <w:rPr>
          <w:sz w:val="28"/>
          <w:szCs w:val="28"/>
          <w:lang w:eastAsia="en-US"/>
        </w:rPr>
        <w:t xml:space="preserve"> Для создания презентации с использованием конструктора курсов </w:t>
      </w:r>
      <w:r w:rsidRPr="00165DD6">
        <w:rPr>
          <w:sz w:val="28"/>
          <w:szCs w:val="28"/>
          <w:lang w:val="en-US" w:eastAsia="en-US"/>
        </w:rPr>
        <w:t>iSpring</w:t>
      </w:r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 xml:space="preserve">, преподаватель передает разработанный в формате </w:t>
      </w:r>
      <w:r w:rsidRPr="00165DD6">
        <w:rPr>
          <w:sz w:val="28"/>
          <w:szCs w:val="28"/>
          <w:shd w:val="clear" w:color="auto" w:fill="F5F5F7"/>
          <w:lang w:val="en-US" w:eastAsia="en-US"/>
        </w:rPr>
        <w:t>Word</w:t>
      </w:r>
      <w:r w:rsidRPr="00165DD6">
        <w:rPr>
          <w:bCs/>
          <w:color w:val="000000"/>
          <w:sz w:val="28"/>
          <w:szCs w:val="28"/>
        </w:rPr>
        <w:t xml:space="preserve"> или </w:t>
      </w:r>
      <w:r w:rsidRPr="00165DD6">
        <w:rPr>
          <w:sz w:val="28"/>
          <w:szCs w:val="28"/>
          <w:shd w:val="clear" w:color="auto" w:fill="F5F5F7"/>
          <w:lang w:eastAsia="en-US"/>
        </w:rPr>
        <w:t>PowerPoint</w:t>
      </w:r>
      <w:r w:rsidRPr="00165DD6">
        <w:rPr>
          <w:bCs/>
          <w:color w:val="000000"/>
          <w:sz w:val="28"/>
          <w:szCs w:val="28"/>
        </w:rPr>
        <w:t xml:space="preserve"> макет лекции </w:t>
      </w:r>
      <w:r w:rsidRPr="00165DD6">
        <w:rPr>
          <w:sz w:val="28"/>
          <w:szCs w:val="28"/>
          <w:lang w:eastAsia="en-US"/>
        </w:rPr>
        <w:t xml:space="preserve">методисту по информационному сопровождению учебного процесса ГБУДПО «НПЦ «Уралмедсоцэкономпроблем», который переводит разработанный макет в </w:t>
      </w:r>
      <w:r w:rsidRPr="00165DD6">
        <w:rPr>
          <w:color w:val="222222"/>
          <w:sz w:val="28"/>
          <w:szCs w:val="28"/>
          <w:shd w:val="clear" w:color="auto" w:fill="FFFFFF"/>
          <w:lang w:eastAsia="en-US"/>
        </w:rPr>
        <w:t>слайд-курсы и другие интерактивные формы.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>2.6.</w:t>
      </w:r>
      <w:r w:rsidRPr="00165DD6">
        <w:rPr>
          <w:sz w:val="28"/>
          <w:szCs w:val="28"/>
          <w:lang w:eastAsia="en-US"/>
        </w:rPr>
        <w:t xml:space="preserve"> Конструктор курсов </w:t>
      </w:r>
      <w:r w:rsidRPr="00165DD6">
        <w:rPr>
          <w:sz w:val="28"/>
          <w:szCs w:val="28"/>
          <w:lang w:val="en-US" w:eastAsia="en-US"/>
        </w:rPr>
        <w:t>iSpring</w:t>
      </w:r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 xml:space="preserve"> позволяет преподавателям создавать</w:t>
      </w:r>
      <w:r w:rsidRPr="00165DD6">
        <w:rPr>
          <w:sz w:val="28"/>
          <w:szCs w:val="28"/>
          <w:lang w:eastAsia="en-US"/>
        </w:rPr>
        <w:t xml:space="preserve"> диалоговые тренажеры, для отработки у слушателей навыков делового общения, принципов бережливого производства и других целей.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>
        <w:rPr>
          <w:noProof/>
        </w:rPr>
        <w:pict>
          <v:shape id="Прямая со стрелкой 13" o:spid="_x0000_s1027" type="#_x0000_t32" style="position:absolute;left:0;text-align:left;margin-left:291.45pt;margin-top:113.65pt;width:79.5pt;height:54pt;flip:y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YE8EAIAAMADAAAOAAAAZHJzL2Uyb0RvYy54bWysU82O0zAQviPxDpbvNOmirXajpntoKRcE&#10;lfi5Tx0nseQ/2aZpbwsvsI/AK3DhwI/2GZI3YuyEaoEbIoeRx+P5ZuabL8ubo5LkwJ0XRpd0Pssp&#10;4ZqZSuimpG/fbJ9cUeID6Aqk0bykJ+7pzerxo2VnC35hWiMr7giCaF90tqRtCLbIMs9arsDPjOUa&#10;g7VxCgK6rskqBx2iK5ld5Pki64yrrDOMe4+3mzFIVwm/rjkLr+ra80BkSbG3kKxLdh9ttlpC0Tiw&#10;rWBTG/APXSgQGoueoTYQgLx34i8oJZgz3tRhxozKTF0LxtMMOM08/2Oa1y1YnmZBcrw90+T/Hyx7&#10;edg5Iirc3VNKNCjcUf9puB3u+h/95+GODB/6ezTDx+G2/9J/77/19/1Xgo+Ruc76AgHWeucmz9ud&#10;izQca6dILYV9h8CJGByVHBPvpzPv/BgIw8t5nl8vLnE9DGOLq8urPC0mG3EinnU+POdGkXgoqQ8O&#10;RNOGtdEaV2zcWAMOL3zATjDxV0JM1mYrpEyblpp0WO86T9UABVdLCFhYWaTA64YSkA0qmQWX2vZG&#10;iiqmRyDvmv1aOnIAVNN2m+MXacByvz2LtTfg2/FdCo06UyKg2KVQJcURp2woAgj5TFcknCyyH5wA&#10;3Ug+IUsdK/Mk5Wm6SPtIdDztTXVK/GfRQ5mkhiZJRx0+9PH88Mdb/QQAAP//AwBQSwMEFAAGAAgA&#10;AAAhAHx21n3gAAAACwEAAA8AAABkcnMvZG93bnJldi54bWxMj8tOwzAQRfdI/IM1SOyo82hpGzKp&#10;UAUq25Z+gBsPSZR4HGKnSf8es4LlzBzdOTffzaYTVxpcYxkhXkQgiEurG64Qzp/vTxsQzivWqrNM&#10;CDdysCvu73KVaTvxka4nX4kQwi5TCLX3fSalK2syyi1sTxxuX3YwyodxqKQe1BTCTSeTKHqWRjUc&#10;PtSqp31NZXsaDUJ5OOh27qfzdzsuu6N8u23jjz3i48P8+gLC0+z/YPjVD+pQBKeLHVk70SGsNsk2&#10;oAhJsk5BBGK9jMPmgpCmqxRkkcv/HYofAAAA//8DAFBLAQItABQABgAIAAAAIQC2gziS/gAAAOEB&#10;AAATAAAAAAAAAAAAAAAAAAAAAABbQ29udGVudF9UeXBlc10ueG1sUEsBAi0AFAAGAAgAAAAhADj9&#10;If/WAAAAlAEAAAsAAAAAAAAAAAAAAAAALwEAAF9yZWxzLy5yZWxzUEsBAi0AFAAGAAgAAAAhAFbl&#10;gTwQAgAAwAMAAA4AAAAAAAAAAAAAAAAALgIAAGRycy9lMm9Eb2MueG1sUEsBAi0AFAAGAAgAAAAh&#10;AHx21n3gAAAACwEAAA8AAAAAAAAAAAAAAAAAagQAAGRycy9kb3ducmV2LnhtbFBLBQYAAAAABAAE&#10;APMAAAB3BQAAAAA=&#10;" strokecolor="red" strokeweight="1.5pt">
            <v:stroke endarrow="block" joinstyle="miter"/>
          </v:shape>
        </w:pict>
      </w:r>
      <w:r w:rsidRPr="002F27AD">
        <w:rPr>
          <w:noProof/>
          <w:sz w:val="28"/>
          <w:szCs w:val="28"/>
        </w:rPr>
        <w:pict>
          <v:shape id="Рисунок 36" o:spid="_x0000_i1029" type="#_x0000_t75" style="width:453pt;height:285pt;visibility:visible">
            <v:imagedata r:id="rId16" o:title="" cropbottom="33409f" cropright="40210f"/>
          </v:shape>
        </w:pict>
      </w:r>
      <w:r w:rsidRPr="00165DD6">
        <w:rPr>
          <w:sz w:val="28"/>
          <w:szCs w:val="28"/>
          <w:lang w:eastAsia="en-US"/>
        </w:rPr>
        <w:t xml:space="preserve"> </w: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 xml:space="preserve">2.7. </w:t>
      </w:r>
      <w:r w:rsidRPr="00165DD6">
        <w:rPr>
          <w:sz w:val="28"/>
          <w:szCs w:val="28"/>
          <w:lang w:eastAsia="en-US"/>
        </w:rPr>
        <w:t>Сценарий диалогового тренажера разрабатывается преподавателем и передается методисту по информационному сопровождению учебного процесса ГБУДПО «НПЦ «Уралмедсоцэкономпроблем» для оформления в электронный вариант.</w:t>
      </w:r>
    </w:p>
    <w:p w:rsidR="00F72057" w:rsidRPr="00165DD6" w:rsidRDefault="00F72057" w:rsidP="00165DD6">
      <w:pPr>
        <w:ind w:firstLine="567"/>
        <w:jc w:val="both"/>
        <w:rPr>
          <w:bCs/>
          <w:color w:val="000000"/>
          <w:sz w:val="28"/>
          <w:szCs w:val="28"/>
        </w:rPr>
      </w:pPr>
      <w:r w:rsidRPr="00165DD6">
        <w:rPr>
          <w:b/>
          <w:sz w:val="28"/>
          <w:szCs w:val="28"/>
          <w:lang w:eastAsia="en-US"/>
        </w:rPr>
        <w:t>2.8.</w:t>
      </w:r>
      <w:r w:rsidRPr="00165DD6">
        <w:rPr>
          <w:sz w:val="28"/>
          <w:szCs w:val="28"/>
          <w:lang w:eastAsia="en-US"/>
        </w:rPr>
        <w:t xml:space="preserve"> Конструктор курсов </w:t>
      </w:r>
      <w:r w:rsidRPr="00165DD6">
        <w:rPr>
          <w:sz w:val="28"/>
          <w:szCs w:val="28"/>
          <w:lang w:val="en-US" w:eastAsia="en-US"/>
        </w:rPr>
        <w:t>iSpring</w:t>
      </w:r>
      <w:r w:rsidRPr="00165DD6">
        <w:rPr>
          <w:bCs/>
          <w:color w:val="000000"/>
          <w:sz w:val="28"/>
          <w:szCs w:val="28"/>
        </w:rPr>
        <w:t xml:space="preserve"> </w:t>
      </w:r>
      <w:r w:rsidRPr="00165DD6">
        <w:rPr>
          <w:bCs/>
          <w:color w:val="000000"/>
          <w:sz w:val="28"/>
          <w:szCs w:val="28"/>
          <w:lang w:val="en-US"/>
        </w:rPr>
        <w:t>Suite</w:t>
      </w:r>
      <w:r w:rsidRPr="00165DD6">
        <w:rPr>
          <w:bCs/>
          <w:color w:val="000000"/>
          <w:sz w:val="28"/>
          <w:szCs w:val="28"/>
        </w:rPr>
        <w:t xml:space="preserve"> позволяет преподавателям создавать тестовые задания для слушателей. </w:t>
      </w:r>
    </w:p>
    <w:p w:rsidR="00F72057" w:rsidRPr="00165DD6" w:rsidRDefault="00F72057" w:rsidP="00165DD6">
      <w:pPr>
        <w:ind w:firstLine="567"/>
        <w:jc w:val="both"/>
        <w:rPr>
          <w:bCs/>
          <w:i/>
          <w:color w:val="000000"/>
          <w:sz w:val="28"/>
          <w:szCs w:val="28"/>
        </w:rPr>
      </w:pPr>
      <w:r w:rsidRPr="00165DD6">
        <w:rPr>
          <w:bCs/>
          <w:i/>
          <w:color w:val="000000"/>
          <w:sz w:val="28"/>
          <w:szCs w:val="28"/>
        </w:rPr>
        <w:t>В качестве вопроса для любого типа тестового задания может быть использован печатный текст; изображение (документ, отчетная форма, фото объекта и др.); видеоролик; голосовой вариант вопроса.</w:t>
      </w:r>
    </w:p>
    <w:p w:rsidR="00F72057" w:rsidRPr="00165DD6" w:rsidRDefault="00F72057" w:rsidP="00165DD6">
      <w:pPr>
        <w:ind w:firstLine="567"/>
        <w:jc w:val="both"/>
        <w:rPr>
          <w:bCs/>
          <w:color w:val="000000"/>
          <w:sz w:val="28"/>
          <w:szCs w:val="28"/>
        </w:rPr>
      </w:pPr>
      <w:r w:rsidRPr="00165DD6">
        <w:rPr>
          <w:bCs/>
          <w:color w:val="000000"/>
          <w:sz w:val="28"/>
          <w:szCs w:val="28"/>
        </w:rPr>
        <w:t>Типы тестовых заданий могут быть различными:</w:t>
      </w:r>
    </w:p>
    <w:p w:rsidR="00F72057" w:rsidRPr="00165DD6" w:rsidRDefault="00F72057" w:rsidP="00165DD6">
      <w:pPr>
        <w:ind w:firstLine="567"/>
        <w:jc w:val="both"/>
        <w:rPr>
          <w:bCs/>
          <w:color w:val="000000"/>
          <w:sz w:val="28"/>
          <w:szCs w:val="28"/>
        </w:rPr>
      </w:pPr>
      <w:r w:rsidRPr="00165DD6">
        <w:rPr>
          <w:bCs/>
          <w:color w:val="000000"/>
          <w:sz w:val="28"/>
          <w:szCs w:val="28"/>
        </w:rPr>
        <w:t xml:space="preserve">● </w:t>
      </w:r>
      <w:r w:rsidRPr="00165DD6">
        <w:rPr>
          <w:b/>
          <w:bCs/>
          <w:color w:val="000000"/>
          <w:sz w:val="28"/>
          <w:szCs w:val="28"/>
        </w:rPr>
        <w:t>Выбор одного или нескольких вариантов ответов.</w: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37" o:spid="_x0000_i1030" type="#_x0000_t75" style="width:451.5pt;height:270pt;visibility:visible">
            <v:imagedata r:id="rId17" o:title="" cropbottom="33196f" cropright="39999f"/>
          </v:shape>
        </w:pic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● </w:t>
      </w:r>
      <w:r w:rsidRPr="00165DD6">
        <w:rPr>
          <w:b/>
          <w:sz w:val="28"/>
          <w:szCs w:val="28"/>
          <w:lang w:eastAsia="en-US"/>
        </w:rPr>
        <w:t>Определение «верно» или «неверно» утверждение.</w:t>
      </w:r>
      <w:r w:rsidRPr="00165DD6">
        <w:rPr>
          <w:sz w:val="28"/>
          <w:szCs w:val="28"/>
          <w:lang w:eastAsia="en-US"/>
        </w:rPr>
        <w:t xml:space="preserve"> </w:t>
      </w:r>
    </w:p>
    <w:p w:rsidR="00F72057" w:rsidRPr="00165DD6" w:rsidRDefault="00F72057" w:rsidP="00165DD6">
      <w:pPr>
        <w:ind w:firstLine="567"/>
        <w:jc w:val="both"/>
        <w:rPr>
          <w:bCs/>
          <w:i/>
          <w:color w:val="000000"/>
          <w:sz w:val="28"/>
          <w:szCs w:val="28"/>
        </w:rPr>
      </w:pPr>
      <w:bookmarkStart w:id="0" w:name="_GoBack"/>
      <w:bookmarkEnd w:id="0"/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38" o:spid="_x0000_i1031" type="#_x0000_t75" style="width:453pt;height:270pt;visibility:visible">
            <v:imagedata r:id="rId18" o:title="" cropbottom="33196f" cropright="40210f"/>
          </v:shape>
        </w:pic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● </w:t>
      </w:r>
      <w:r w:rsidRPr="00165DD6">
        <w:rPr>
          <w:b/>
          <w:sz w:val="28"/>
          <w:szCs w:val="28"/>
          <w:lang w:eastAsia="en-US"/>
        </w:rPr>
        <w:t>Написание краткого ответа слушателем самостоятельно.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● </w:t>
      </w:r>
      <w:r w:rsidRPr="00165DD6">
        <w:rPr>
          <w:b/>
          <w:sz w:val="28"/>
          <w:szCs w:val="28"/>
          <w:lang w:eastAsia="en-US"/>
        </w:rPr>
        <w:t>Определение последовательности ответов</w:t>
      </w:r>
      <w:r w:rsidRPr="00165DD6">
        <w:rPr>
          <w:sz w:val="28"/>
          <w:szCs w:val="28"/>
          <w:lang w:eastAsia="en-US"/>
        </w:rPr>
        <w:t xml:space="preserve"> (событий, действий при выполнении какой-либо медицинской манипуляции, последовательность заполнения каких-либо документов и другое).</w: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39" o:spid="_x0000_i1032" type="#_x0000_t75" style="width:453pt;height:278.25pt;visibility:visible">
            <v:imagedata r:id="rId19" o:title="" cropbottom="33409f" cropright="40210f"/>
          </v:shape>
        </w:pic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● </w:t>
      </w:r>
      <w:r w:rsidRPr="00165DD6">
        <w:rPr>
          <w:b/>
          <w:sz w:val="28"/>
          <w:szCs w:val="28"/>
          <w:lang w:eastAsia="en-US"/>
        </w:rPr>
        <w:t>Определение соответствия элементов с их значениями</w:t>
      </w:r>
      <w:r w:rsidRPr="00165DD6">
        <w:rPr>
          <w:sz w:val="28"/>
          <w:szCs w:val="28"/>
          <w:lang w:eastAsia="en-US"/>
        </w:rPr>
        <w:t xml:space="preserve"> (расчет показателей, наименование нормативных документов с периодом их утверждения и другое).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40" o:spid="_x0000_i1033" type="#_x0000_t75" style="width:453pt;height:270pt;visibility:visible">
            <v:imagedata r:id="rId20" o:title="" cropbottom="33627f" cropright="40210f"/>
          </v:shape>
        </w:pic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● </w:t>
      </w:r>
      <w:r w:rsidRPr="00165DD6">
        <w:rPr>
          <w:b/>
          <w:sz w:val="28"/>
          <w:szCs w:val="28"/>
          <w:lang w:eastAsia="en-US"/>
        </w:rPr>
        <w:t>Заполнение пропусков в тексте.</w:t>
      </w:r>
      <w:r w:rsidRPr="00165DD6">
        <w:rPr>
          <w:sz w:val="28"/>
          <w:szCs w:val="28"/>
          <w:lang w:eastAsia="en-US"/>
        </w:rPr>
        <w:t xml:space="preserve"> 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Слушателю предлагается какой-либо текст/документ с пропущенными данными, которые слушатель самостоятельно должен вписать.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41" o:spid="_x0000_i1034" type="#_x0000_t75" style="width:465.75pt;height:271.5pt;visibility:visible">
            <v:imagedata r:id="rId21" o:title="" cropbottom="32983f" cropright="40103f"/>
          </v:shape>
        </w:pic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● </w:t>
      </w:r>
      <w:r w:rsidRPr="00165DD6">
        <w:rPr>
          <w:b/>
          <w:sz w:val="28"/>
          <w:szCs w:val="28"/>
          <w:lang w:eastAsia="en-US"/>
        </w:rPr>
        <w:t>Расстановка слов (или числовых данных) по своим местам.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Слушателю предоставляется текст с пропусками слов/показателей. Пропуски необходимо заполнить, выбрав из предложенных преподавателем значений, и «перенести» в текст.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42" o:spid="_x0000_i1035" type="#_x0000_t75" style="width:467.25pt;height:264.75pt;visibility:visible">
            <v:imagedata r:id="rId22" o:title="" cropbottom="32553f" cropright="39999f"/>
          </v:shape>
        </w:pict>
      </w:r>
    </w:p>
    <w:p w:rsidR="00F72057" w:rsidRPr="00165DD6" w:rsidRDefault="00F72057" w:rsidP="00165DD6">
      <w:pPr>
        <w:ind w:firstLine="567"/>
        <w:jc w:val="both"/>
        <w:rPr>
          <w:b/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● </w:t>
      </w:r>
      <w:r w:rsidRPr="00165DD6">
        <w:rPr>
          <w:b/>
          <w:sz w:val="28"/>
          <w:szCs w:val="28"/>
          <w:lang w:eastAsia="en-US"/>
        </w:rPr>
        <w:t>Выбор области.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Слушателю предоставляется географическая карта или фотография какого-либо объекта (документа), в которых слушатель самостоятельно отмечает необходимые области (например: неправильно заполненные строки медицинского документа, географические области с высоким уровнем заболеваемости и т.д.).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15" o:spid="_x0000_i1036" type="#_x0000_t75" style="width:467.25pt;height:303.75pt;visibility:visible">
            <v:imagedata r:id="rId23" o:title="" cropbottom="33196f" cropright="40315f"/>
          </v:shape>
        </w:pic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● </w:t>
      </w:r>
      <w:r w:rsidRPr="00165DD6">
        <w:rPr>
          <w:b/>
          <w:sz w:val="28"/>
          <w:szCs w:val="28"/>
          <w:lang w:eastAsia="en-US"/>
        </w:rPr>
        <w:t>Шкала «Ликерта».</w:t>
      </w:r>
      <w:r w:rsidRPr="00165DD6">
        <w:rPr>
          <w:sz w:val="28"/>
          <w:szCs w:val="28"/>
          <w:lang w:eastAsia="en-US"/>
        </w:rPr>
        <w:t xml:space="preserve"> 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  <w:r w:rsidRPr="002F27AD">
        <w:rPr>
          <w:noProof/>
          <w:sz w:val="28"/>
          <w:szCs w:val="28"/>
        </w:rPr>
        <w:pict>
          <v:shape id="Рисунок 16" o:spid="_x0000_i1037" type="#_x0000_t75" style="width:465.75pt;height:283.5pt;visibility:visible">
            <v:imagedata r:id="rId24" o:title="" cropbottom="33196f" cropright="40103f"/>
          </v:shape>
        </w:pic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>2.9.</w:t>
      </w:r>
      <w:r w:rsidRPr="00165DD6">
        <w:rPr>
          <w:sz w:val="28"/>
          <w:szCs w:val="28"/>
          <w:lang w:eastAsia="en-US"/>
        </w:rPr>
        <w:t xml:space="preserve"> Для проведения тестирования слушателей, преподаватель может установить следующие параметры: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строго последовательное прохождение тестовых заданий, либо произвольно;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установить проходной балл для каждого вопроса и суммарный проходной балл, количество «штрафных» баллов за неправильный ответ, уменьшенный балл за повторный ответ;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определить количество попыток тестирования;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ограничить время для ответа;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показывать слушателю результаты ответа (верно/не верно);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добавить комментарии в случае неверного ответа;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отправлять отчет о результатах тестирования слушателю.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 xml:space="preserve">2.10. </w:t>
      </w:r>
      <w:r w:rsidRPr="00165DD6">
        <w:rPr>
          <w:sz w:val="28"/>
          <w:szCs w:val="28"/>
          <w:lang w:eastAsia="en-US"/>
        </w:rPr>
        <w:t>Макет</w:t>
      </w:r>
      <w:r w:rsidRPr="00165DD6">
        <w:rPr>
          <w:b/>
          <w:sz w:val="28"/>
          <w:szCs w:val="28"/>
          <w:lang w:eastAsia="en-US"/>
        </w:rPr>
        <w:t xml:space="preserve"> </w:t>
      </w:r>
      <w:r w:rsidRPr="00165DD6">
        <w:rPr>
          <w:sz w:val="28"/>
          <w:szCs w:val="28"/>
          <w:lang w:eastAsia="en-US"/>
        </w:rPr>
        <w:t xml:space="preserve">тестовых заданий оформляется преподавателем в формате </w:t>
      </w:r>
      <w:r w:rsidRPr="00165DD6">
        <w:rPr>
          <w:sz w:val="28"/>
          <w:szCs w:val="28"/>
          <w:shd w:val="clear" w:color="auto" w:fill="F5F5F7"/>
          <w:lang w:val="en-US" w:eastAsia="en-US"/>
        </w:rPr>
        <w:t>Word</w:t>
      </w:r>
      <w:r w:rsidRPr="00165DD6">
        <w:rPr>
          <w:sz w:val="28"/>
          <w:szCs w:val="28"/>
          <w:shd w:val="clear" w:color="auto" w:fill="F5F5F7"/>
          <w:lang w:eastAsia="en-US"/>
        </w:rPr>
        <w:t xml:space="preserve"> и передается</w:t>
      </w:r>
      <w:r w:rsidRPr="00165DD6">
        <w:rPr>
          <w:sz w:val="28"/>
          <w:szCs w:val="28"/>
          <w:lang w:eastAsia="en-US"/>
        </w:rPr>
        <w:t xml:space="preserve"> методисту по информационному сопровождению учебного процесса ГБУДПО «НПЦ «Уралмедсоцэкономпроблем» для оформления в электронный вариант.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 xml:space="preserve">2.11. </w:t>
      </w:r>
      <w:r w:rsidRPr="00165DD6">
        <w:rPr>
          <w:sz w:val="28"/>
          <w:szCs w:val="28"/>
          <w:lang w:eastAsia="en-US"/>
        </w:rPr>
        <w:t>Преподаватель может запросить у методиста по информационному сопровождению учебного процесса ГБУДПО «НПЦ «Уралмедсоцэкономпроблем»  следующие виды отчетов о работе слушателей: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отчеты по тестам, диалоговым тренажерам и другим электронным заданиям (результаты, анализ ответов, детали попыток);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● отчеты по материалам (как часто просматривали материал, сколько страниц/слайдов просмотрено слушателем, сколько раз просматривали слайды и др.);</w:t>
      </w:r>
    </w:p>
    <w:p w:rsidR="00F72057" w:rsidRPr="00165DD6" w:rsidRDefault="00F72057" w:rsidP="00165DD6">
      <w:pPr>
        <w:ind w:firstLine="567"/>
        <w:jc w:val="both"/>
        <w:rPr>
          <w:i/>
          <w:sz w:val="28"/>
          <w:szCs w:val="28"/>
          <w:lang w:eastAsia="en-US"/>
        </w:rPr>
      </w:pPr>
      <w:r w:rsidRPr="00165DD6">
        <w:rPr>
          <w:i/>
          <w:sz w:val="28"/>
          <w:szCs w:val="28"/>
          <w:lang w:eastAsia="en-US"/>
        </w:rPr>
        <w:t>Представленные отчеты могут быть как групповые, так и индивидуальные.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</w:p>
    <w:p w:rsidR="00F72057" w:rsidRPr="00165DD6" w:rsidRDefault="00F72057" w:rsidP="00165DD6">
      <w:pPr>
        <w:jc w:val="center"/>
        <w:rPr>
          <w:b/>
          <w:sz w:val="28"/>
          <w:szCs w:val="28"/>
          <w:lang w:eastAsia="en-US"/>
        </w:rPr>
      </w:pPr>
      <w:r w:rsidRPr="00165DD6">
        <w:rPr>
          <w:b/>
          <w:sz w:val="28"/>
          <w:szCs w:val="28"/>
          <w:lang w:eastAsia="en-US"/>
        </w:rPr>
        <w:t>Заключение</w:t>
      </w:r>
    </w:p>
    <w:p w:rsidR="00F72057" w:rsidRPr="00165DD6" w:rsidRDefault="00F72057" w:rsidP="00165DD6">
      <w:pPr>
        <w:ind w:firstLine="567"/>
        <w:jc w:val="both"/>
        <w:rPr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 xml:space="preserve">По окончании ознакомления с учебным материалом, в системе </w:t>
      </w:r>
      <w:r w:rsidRPr="00165DD6">
        <w:rPr>
          <w:sz w:val="28"/>
          <w:szCs w:val="28"/>
          <w:lang w:val="en-US" w:eastAsia="en-US"/>
        </w:rPr>
        <w:t>iSpring</w:t>
      </w:r>
      <w:r w:rsidRPr="00165DD6">
        <w:rPr>
          <w:sz w:val="28"/>
          <w:szCs w:val="28"/>
          <w:lang w:eastAsia="en-US"/>
        </w:rPr>
        <w:t xml:space="preserve"> </w:t>
      </w:r>
      <w:r w:rsidRPr="00165DD6">
        <w:rPr>
          <w:sz w:val="28"/>
          <w:szCs w:val="28"/>
          <w:lang w:val="en-US" w:eastAsia="en-US"/>
        </w:rPr>
        <w:t>Online</w:t>
      </w:r>
      <w:r w:rsidRPr="00165DD6">
        <w:rPr>
          <w:sz w:val="28"/>
          <w:szCs w:val="28"/>
          <w:lang w:eastAsia="en-US"/>
        </w:rPr>
        <w:t xml:space="preserve">, слушатели могут оставлять комментарии, касающиеся содержания, актуальности, доступности, оформления учебного материала и направлять свои вопросы преподавателю. </w:t>
      </w:r>
    </w:p>
    <w:p w:rsidR="00F72057" w:rsidRPr="00165DD6" w:rsidRDefault="00F72057" w:rsidP="00165DD6">
      <w:pPr>
        <w:ind w:firstLine="567"/>
        <w:jc w:val="both"/>
        <w:rPr>
          <w:b/>
          <w:sz w:val="28"/>
          <w:szCs w:val="28"/>
          <w:lang w:eastAsia="en-US"/>
        </w:rPr>
      </w:pPr>
      <w:r w:rsidRPr="00165DD6">
        <w:rPr>
          <w:sz w:val="28"/>
          <w:szCs w:val="28"/>
          <w:lang w:eastAsia="en-US"/>
        </w:rPr>
        <w:t>Данная информация отслеживается методистом по информационному сопровождению учебного процесса ГБУДПО «НПЦ «Уралмедсоцэкономпроблем» и передается преподавателям для корректировки и совершенствования учебно-методического материала дистанционной формы обучения слушателей.</w:t>
      </w:r>
    </w:p>
    <w:p w:rsidR="00F72057" w:rsidRPr="00165DD6" w:rsidRDefault="00F72057" w:rsidP="00165DD6">
      <w:pPr>
        <w:jc w:val="both"/>
        <w:rPr>
          <w:sz w:val="28"/>
          <w:szCs w:val="28"/>
          <w:lang w:eastAsia="en-US"/>
        </w:rPr>
      </w:pPr>
    </w:p>
    <w:p w:rsidR="00F72057" w:rsidRPr="00477453" w:rsidRDefault="00F72057" w:rsidP="00477453">
      <w:pPr>
        <w:jc w:val="center"/>
        <w:rPr>
          <w:b/>
          <w:sz w:val="28"/>
          <w:szCs w:val="28"/>
        </w:rPr>
      </w:pPr>
    </w:p>
    <w:sectPr w:rsidR="00F72057" w:rsidRPr="00477453" w:rsidSect="008871CA">
      <w:headerReference w:type="default" r:id="rId25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2057" w:rsidRDefault="00F72057" w:rsidP="008871CA">
      <w:r>
        <w:separator/>
      </w:r>
    </w:p>
  </w:endnote>
  <w:endnote w:type="continuationSeparator" w:id="0">
    <w:p w:rsidR="00F72057" w:rsidRDefault="00F72057" w:rsidP="008871C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2057" w:rsidRDefault="00F72057" w:rsidP="008871CA">
      <w:r>
        <w:separator/>
      </w:r>
    </w:p>
  </w:footnote>
  <w:footnote w:type="continuationSeparator" w:id="0">
    <w:p w:rsidR="00F72057" w:rsidRDefault="00F72057" w:rsidP="008871C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2057" w:rsidRDefault="00F72057">
    <w:pPr>
      <w:pStyle w:val="Header"/>
      <w:jc w:val="center"/>
    </w:pPr>
    <w:fldSimple w:instr="PAGE   \* MERGEFORMAT">
      <w:r>
        <w:rPr>
          <w:noProof/>
        </w:rPr>
        <w:t>7</w:t>
      </w:r>
    </w:fldSimple>
  </w:p>
  <w:p w:rsidR="00F72057" w:rsidRDefault="00F72057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C1DC6"/>
    <w:multiLevelType w:val="hybridMultilevel"/>
    <w:tmpl w:val="D5D03A0A"/>
    <w:lvl w:ilvl="0" w:tplc="B35C4768">
      <w:start w:val="3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57B782B"/>
    <w:multiLevelType w:val="hybridMultilevel"/>
    <w:tmpl w:val="C7744526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">
    <w:nsid w:val="06005512"/>
    <w:multiLevelType w:val="hybridMultilevel"/>
    <w:tmpl w:val="A0E896C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D827246"/>
    <w:multiLevelType w:val="hybridMultilevel"/>
    <w:tmpl w:val="79706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16A3A6A"/>
    <w:multiLevelType w:val="hybridMultilevel"/>
    <w:tmpl w:val="9C26FAB4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5">
    <w:nsid w:val="17B359E8"/>
    <w:multiLevelType w:val="hybridMultilevel"/>
    <w:tmpl w:val="D56C22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FD90B5C"/>
    <w:multiLevelType w:val="hybridMultilevel"/>
    <w:tmpl w:val="555ACCB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3BBC5137"/>
    <w:multiLevelType w:val="hybridMultilevel"/>
    <w:tmpl w:val="CDCC8D0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435005E9"/>
    <w:multiLevelType w:val="multilevel"/>
    <w:tmpl w:val="E4F04D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9">
    <w:nsid w:val="45797607"/>
    <w:multiLevelType w:val="hybridMultilevel"/>
    <w:tmpl w:val="128AB8E8"/>
    <w:lvl w:ilvl="0" w:tplc="A3BA83C2">
      <w:start w:val="2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0">
    <w:nsid w:val="47C47ED0"/>
    <w:multiLevelType w:val="multilevel"/>
    <w:tmpl w:val="53E268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1">
    <w:nsid w:val="4AF01340"/>
    <w:multiLevelType w:val="hybridMultilevel"/>
    <w:tmpl w:val="49A0F210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2">
    <w:nsid w:val="4F4D0DF1"/>
    <w:multiLevelType w:val="hybridMultilevel"/>
    <w:tmpl w:val="10BEB2E8"/>
    <w:lvl w:ilvl="0" w:tplc="04190001">
      <w:start w:val="1"/>
      <w:numFmt w:val="bullet"/>
      <w:lvlText w:val=""/>
      <w:lvlJc w:val="left"/>
      <w:pPr>
        <w:ind w:left="21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3">
    <w:nsid w:val="5EB76F65"/>
    <w:multiLevelType w:val="hybridMultilevel"/>
    <w:tmpl w:val="6DE2DE1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64AD00A1"/>
    <w:multiLevelType w:val="multilevel"/>
    <w:tmpl w:val="192AA6D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66A766FA"/>
    <w:multiLevelType w:val="hybridMultilevel"/>
    <w:tmpl w:val="9E8254C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AC859B5"/>
    <w:multiLevelType w:val="hybridMultilevel"/>
    <w:tmpl w:val="D85031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E9A520A"/>
    <w:multiLevelType w:val="hybridMultilevel"/>
    <w:tmpl w:val="1AA815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6EA21B8B"/>
    <w:multiLevelType w:val="hybridMultilevel"/>
    <w:tmpl w:val="D562C69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725E4C44"/>
    <w:multiLevelType w:val="hybridMultilevel"/>
    <w:tmpl w:val="2F6E101A"/>
    <w:lvl w:ilvl="0" w:tplc="041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20">
    <w:nsid w:val="74925245"/>
    <w:multiLevelType w:val="hybridMultilevel"/>
    <w:tmpl w:val="DA9AC9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E6D75F6"/>
    <w:multiLevelType w:val="hybridMultilevel"/>
    <w:tmpl w:val="811EFE6C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8"/>
  </w:num>
  <w:num w:numId="4">
    <w:abstractNumId w:val="2"/>
  </w:num>
  <w:num w:numId="5">
    <w:abstractNumId w:val="7"/>
  </w:num>
  <w:num w:numId="6">
    <w:abstractNumId w:val="8"/>
  </w:num>
  <w:num w:numId="7">
    <w:abstractNumId w:val="14"/>
  </w:num>
  <w:num w:numId="8">
    <w:abstractNumId w:val="10"/>
  </w:num>
  <w:num w:numId="9">
    <w:abstractNumId w:val="11"/>
  </w:num>
  <w:num w:numId="10">
    <w:abstractNumId w:val="19"/>
  </w:num>
  <w:num w:numId="11">
    <w:abstractNumId w:val="21"/>
  </w:num>
  <w:num w:numId="12">
    <w:abstractNumId w:val="5"/>
  </w:num>
  <w:num w:numId="13">
    <w:abstractNumId w:val="3"/>
  </w:num>
  <w:num w:numId="14">
    <w:abstractNumId w:val="12"/>
  </w:num>
  <w:num w:numId="15">
    <w:abstractNumId w:val="20"/>
  </w:num>
  <w:num w:numId="16">
    <w:abstractNumId w:val="13"/>
  </w:num>
  <w:num w:numId="17">
    <w:abstractNumId w:val="1"/>
  </w:num>
  <w:num w:numId="18">
    <w:abstractNumId w:val="15"/>
  </w:num>
  <w:num w:numId="19">
    <w:abstractNumId w:val="16"/>
  </w:num>
  <w:num w:numId="20">
    <w:abstractNumId w:val="17"/>
  </w:num>
  <w:num w:numId="21">
    <w:abstractNumId w:val="9"/>
  </w:num>
  <w:num w:numId="2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34C1"/>
    <w:rsid w:val="0004218C"/>
    <w:rsid w:val="00050B13"/>
    <w:rsid w:val="000634C1"/>
    <w:rsid w:val="0008579B"/>
    <w:rsid w:val="000A55B6"/>
    <w:rsid w:val="000B07A8"/>
    <w:rsid w:val="000E6550"/>
    <w:rsid w:val="00104B84"/>
    <w:rsid w:val="0016244D"/>
    <w:rsid w:val="00165DD6"/>
    <w:rsid w:val="001A7418"/>
    <w:rsid w:val="001B2DB8"/>
    <w:rsid w:val="0020478E"/>
    <w:rsid w:val="00214DC3"/>
    <w:rsid w:val="002405DA"/>
    <w:rsid w:val="00271AC2"/>
    <w:rsid w:val="002F27AD"/>
    <w:rsid w:val="002F6B76"/>
    <w:rsid w:val="00342697"/>
    <w:rsid w:val="00370A90"/>
    <w:rsid w:val="00371CD7"/>
    <w:rsid w:val="00376816"/>
    <w:rsid w:val="0038737F"/>
    <w:rsid w:val="00387845"/>
    <w:rsid w:val="003A0EA1"/>
    <w:rsid w:val="003F7CD1"/>
    <w:rsid w:val="0043798F"/>
    <w:rsid w:val="004439B0"/>
    <w:rsid w:val="004665E8"/>
    <w:rsid w:val="00477453"/>
    <w:rsid w:val="004A0D7A"/>
    <w:rsid w:val="004C443B"/>
    <w:rsid w:val="00506E8A"/>
    <w:rsid w:val="00543475"/>
    <w:rsid w:val="00560A45"/>
    <w:rsid w:val="0058424E"/>
    <w:rsid w:val="0059563B"/>
    <w:rsid w:val="005971B4"/>
    <w:rsid w:val="005C5469"/>
    <w:rsid w:val="005C7988"/>
    <w:rsid w:val="006004D3"/>
    <w:rsid w:val="006131EA"/>
    <w:rsid w:val="0063553C"/>
    <w:rsid w:val="00640F46"/>
    <w:rsid w:val="00682F0E"/>
    <w:rsid w:val="006A22F3"/>
    <w:rsid w:val="006C698D"/>
    <w:rsid w:val="006C7A79"/>
    <w:rsid w:val="006E055E"/>
    <w:rsid w:val="007233FF"/>
    <w:rsid w:val="00744C10"/>
    <w:rsid w:val="0075134E"/>
    <w:rsid w:val="007E2DFF"/>
    <w:rsid w:val="008078BD"/>
    <w:rsid w:val="008109A2"/>
    <w:rsid w:val="008249AB"/>
    <w:rsid w:val="008365A5"/>
    <w:rsid w:val="00847BAE"/>
    <w:rsid w:val="00866398"/>
    <w:rsid w:val="00871344"/>
    <w:rsid w:val="00882B7B"/>
    <w:rsid w:val="008871CA"/>
    <w:rsid w:val="008E3D6F"/>
    <w:rsid w:val="00902CE1"/>
    <w:rsid w:val="009113A5"/>
    <w:rsid w:val="00911D60"/>
    <w:rsid w:val="009530CA"/>
    <w:rsid w:val="00994825"/>
    <w:rsid w:val="009A523B"/>
    <w:rsid w:val="00A055DE"/>
    <w:rsid w:val="00A43AEA"/>
    <w:rsid w:val="00A8749D"/>
    <w:rsid w:val="00A974D2"/>
    <w:rsid w:val="00AD084F"/>
    <w:rsid w:val="00AD2101"/>
    <w:rsid w:val="00B46A7C"/>
    <w:rsid w:val="00B55516"/>
    <w:rsid w:val="00B61856"/>
    <w:rsid w:val="00B64F5B"/>
    <w:rsid w:val="00B7568E"/>
    <w:rsid w:val="00B91F6F"/>
    <w:rsid w:val="00BB5F05"/>
    <w:rsid w:val="00BF7A0A"/>
    <w:rsid w:val="00C314BF"/>
    <w:rsid w:val="00C420F4"/>
    <w:rsid w:val="00C75953"/>
    <w:rsid w:val="00C8423C"/>
    <w:rsid w:val="00C94830"/>
    <w:rsid w:val="00CA0BE3"/>
    <w:rsid w:val="00CE0099"/>
    <w:rsid w:val="00CE2A8F"/>
    <w:rsid w:val="00D24208"/>
    <w:rsid w:val="00D2788D"/>
    <w:rsid w:val="00D8317E"/>
    <w:rsid w:val="00E05731"/>
    <w:rsid w:val="00E13FF1"/>
    <w:rsid w:val="00E172DA"/>
    <w:rsid w:val="00E214F6"/>
    <w:rsid w:val="00E23483"/>
    <w:rsid w:val="00E54438"/>
    <w:rsid w:val="00E76379"/>
    <w:rsid w:val="00ED5E38"/>
    <w:rsid w:val="00F01A08"/>
    <w:rsid w:val="00F03BEF"/>
    <w:rsid w:val="00F450D3"/>
    <w:rsid w:val="00F62BCF"/>
    <w:rsid w:val="00F70886"/>
    <w:rsid w:val="00F72057"/>
    <w:rsid w:val="00F726B4"/>
    <w:rsid w:val="00FA4BDF"/>
    <w:rsid w:val="00FD44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453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9"/>
    <w:qFormat/>
    <w:rsid w:val="0054347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347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43475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543475"/>
    <w:rPr>
      <w:rFonts w:ascii="Arial" w:hAnsi="Arial" w:cs="Arial"/>
      <w:b/>
      <w:bCs/>
      <w:sz w:val="26"/>
      <w:szCs w:val="26"/>
      <w:lang w:eastAsia="ru-RU"/>
    </w:rPr>
  </w:style>
  <w:style w:type="paragraph" w:customStyle="1" w:styleId="Default">
    <w:name w:val="Default"/>
    <w:uiPriority w:val="99"/>
    <w:rsid w:val="0054347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5434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59563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9563B"/>
    <w:rPr>
      <w:rFonts w:ascii="Segoe UI" w:hAnsi="Segoe UI" w:cs="Segoe UI"/>
      <w:sz w:val="18"/>
      <w:szCs w:val="18"/>
      <w:lang w:eastAsia="ru-RU"/>
    </w:rPr>
  </w:style>
  <w:style w:type="paragraph" w:styleId="Title">
    <w:name w:val="Title"/>
    <w:basedOn w:val="Normal"/>
    <w:link w:val="TitleChar"/>
    <w:uiPriority w:val="99"/>
    <w:qFormat/>
    <w:rsid w:val="00387845"/>
    <w:pPr>
      <w:ind w:right="41"/>
      <w:jc w:val="center"/>
    </w:pPr>
    <w:rPr>
      <w:sz w:val="28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387845"/>
    <w:rPr>
      <w:rFonts w:ascii="Times New Roman" w:hAnsi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387845"/>
    <w:pPr>
      <w:ind w:right="41"/>
      <w:jc w:val="center"/>
    </w:pPr>
    <w:rPr>
      <w:b/>
      <w:sz w:val="28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387845"/>
    <w:rPr>
      <w:rFonts w:ascii="Times New Roman" w:hAnsi="Times New Roman" w:cs="Times New Roman"/>
      <w:b/>
      <w:sz w:val="20"/>
      <w:szCs w:val="20"/>
      <w:lang w:eastAsia="ru-RU"/>
    </w:rPr>
  </w:style>
  <w:style w:type="paragraph" w:styleId="Header">
    <w:name w:val="header"/>
    <w:basedOn w:val="Normal"/>
    <w:link w:val="HeaderChar"/>
    <w:uiPriority w:val="99"/>
    <w:rsid w:val="008871C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8871CA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8871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8871CA"/>
    <w:rPr>
      <w:rFonts w:ascii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HTML5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https://en.wikipedia.org/wiki/Microsoft_PowerPoint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n.wikipedia.org/wiki/Tin_Can_API" TargetMode="External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hyperlink" Target="https://en.wikipedia.org/wiki/SCORM" TargetMode="External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Learning_management_system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9</Pages>
  <Words>1120</Words>
  <Characters>6390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</dc:title>
  <dc:subject/>
  <dc:creator>NPC</dc:creator>
  <cp:keywords/>
  <dc:description/>
  <cp:lastModifiedBy>kvs</cp:lastModifiedBy>
  <cp:revision>2</cp:revision>
  <cp:lastPrinted>2019-01-24T08:01:00Z</cp:lastPrinted>
  <dcterms:created xsi:type="dcterms:W3CDTF">2021-01-24T20:19:00Z</dcterms:created>
  <dcterms:modified xsi:type="dcterms:W3CDTF">2021-01-24T20:19:00Z</dcterms:modified>
</cp:coreProperties>
</file>