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75" w:rsidRPr="00576E0C" w:rsidRDefault="00A90BED" w:rsidP="00576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3819555"/>
      <w:bookmarkStart w:id="1" w:name="_GoBack"/>
      <w:bookmarkEnd w:id="1"/>
      <w:r w:rsidRPr="00576E0C">
        <w:rPr>
          <w:rFonts w:ascii="Times New Roman" w:hAnsi="Times New Roman" w:cs="Times New Roman"/>
          <w:b/>
          <w:sz w:val="28"/>
          <w:szCs w:val="28"/>
        </w:rPr>
        <w:t>Календарный план циклов</w:t>
      </w:r>
    </w:p>
    <w:p w:rsidR="00A90BED" w:rsidRPr="00576E0C" w:rsidRDefault="00A90BED" w:rsidP="00576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 xml:space="preserve">по кафедре акушерства и гинекологии </w:t>
      </w:r>
    </w:p>
    <w:p w:rsidR="00576E0C" w:rsidRDefault="00576E0C" w:rsidP="00576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ГАУДПО «</w:t>
      </w:r>
      <w:r w:rsidR="00A90BED" w:rsidRPr="00576E0C">
        <w:rPr>
          <w:rFonts w:ascii="Times New Roman" w:hAnsi="Times New Roman" w:cs="Times New Roman"/>
          <w:b/>
          <w:sz w:val="28"/>
          <w:szCs w:val="28"/>
        </w:rPr>
        <w:t>Уральск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A90BED" w:rsidRPr="00576E0C">
        <w:rPr>
          <w:rFonts w:ascii="Times New Roman" w:hAnsi="Times New Roman" w:cs="Times New Roman"/>
          <w:b/>
          <w:sz w:val="28"/>
          <w:szCs w:val="28"/>
        </w:rPr>
        <w:t xml:space="preserve"> институт управления здравоохранением</w:t>
      </w:r>
    </w:p>
    <w:p w:rsidR="00A90BED" w:rsidRPr="00576E0C" w:rsidRDefault="00576E0C" w:rsidP="00576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А.Б.</w:t>
      </w:r>
      <w:r w:rsidR="005A1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Блохина»</w:t>
      </w:r>
    </w:p>
    <w:p w:rsidR="00A90BED" w:rsidRPr="00576E0C" w:rsidRDefault="00596518" w:rsidP="00576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>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207"/>
        <w:gridCol w:w="1236"/>
        <w:gridCol w:w="1659"/>
        <w:gridCol w:w="1617"/>
      </w:tblGrid>
      <w:tr w:rsidR="00A90BED" w:rsidRPr="00576E0C" w:rsidTr="00A90BED">
        <w:tc>
          <w:tcPr>
            <w:tcW w:w="628" w:type="dxa"/>
          </w:tcPr>
          <w:bookmarkEnd w:id="0"/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Название цикла</w:t>
            </w:r>
          </w:p>
        </w:tc>
        <w:tc>
          <w:tcPr>
            <w:tcW w:w="1240" w:type="dxa"/>
          </w:tcPr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  <w:tc>
          <w:tcPr>
            <w:tcW w:w="1660" w:type="dxa"/>
          </w:tcPr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0" w:type="dxa"/>
          </w:tcPr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Количество курсантов</w:t>
            </w:r>
          </w:p>
        </w:tc>
      </w:tr>
      <w:tr w:rsidR="00A251AE" w:rsidRPr="00576E0C" w:rsidTr="00CF6672">
        <w:tc>
          <w:tcPr>
            <w:tcW w:w="9345" w:type="dxa"/>
            <w:gridSpan w:val="5"/>
          </w:tcPr>
          <w:p w:rsidR="00A251AE" w:rsidRPr="00576E0C" w:rsidRDefault="00A251AE" w:rsidP="00A90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циклы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A90BED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552" w:rsidRPr="0057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7" w:type="dxa"/>
          </w:tcPr>
          <w:p w:rsidR="00A90BED" w:rsidRPr="00576E0C" w:rsidRDefault="00B2455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Глобальные и региональные проблемы современного акушерства и перинатологии</w:t>
            </w:r>
          </w:p>
        </w:tc>
        <w:tc>
          <w:tcPr>
            <w:tcW w:w="1240" w:type="dxa"/>
          </w:tcPr>
          <w:p w:rsidR="00A90BED" w:rsidRPr="00576E0C" w:rsidRDefault="00B2455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20.05 – 15.06.2024</w:t>
            </w:r>
          </w:p>
        </w:tc>
        <w:tc>
          <w:tcPr>
            <w:tcW w:w="1590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7" w:type="dxa"/>
          </w:tcPr>
          <w:p w:rsidR="00A90BED" w:rsidRPr="00576E0C" w:rsidRDefault="00596518" w:rsidP="0059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Неотложная помощь в акушерстве и гинекологии</w:t>
            </w:r>
          </w:p>
        </w:tc>
        <w:tc>
          <w:tcPr>
            <w:tcW w:w="1240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16.09 – 12.10.2024</w:t>
            </w:r>
          </w:p>
        </w:tc>
        <w:tc>
          <w:tcPr>
            <w:tcW w:w="1590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59651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7" w:type="dxa"/>
          </w:tcPr>
          <w:p w:rsidR="00A90BED" w:rsidRPr="00576E0C" w:rsidRDefault="00A251AE" w:rsidP="00A2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Клиническое акушерство и гинекология на амбулаторно-поликлиническом этапе</w:t>
            </w:r>
          </w:p>
        </w:tc>
        <w:tc>
          <w:tcPr>
            <w:tcW w:w="1240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05.11 – 30.11.2024</w:t>
            </w:r>
          </w:p>
        </w:tc>
        <w:tc>
          <w:tcPr>
            <w:tcW w:w="1590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7" w:type="dxa"/>
          </w:tcPr>
          <w:p w:rsidR="00A90BED" w:rsidRPr="00576E0C" w:rsidRDefault="00A251AE" w:rsidP="00A2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Мануальные компетенции при влагалищном родоразрешении</w:t>
            </w:r>
          </w:p>
        </w:tc>
        <w:tc>
          <w:tcPr>
            <w:tcW w:w="1240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60" w:type="dxa"/>
          </w:tcPr>
          <w:p w:rsidR="00A90BED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17.06 -22.06.2024</w:t>
            </w:r>
          </w:p>
          <w:p w:rsidR="00A251AE" w:rsidRPr="00576E0C" w:rsidRDefault="00A251AE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24.06 – 29.06.2024</w:t>
            </w: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02.09 – 07.09.2024</w:t>
            </w: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21.10 – 26.10.2024</w:t>
            </w:r>
          </w:p>
        </w:tc>
        <w:tc>
          <w:tcPr>
            <w:tcW w:w="1590" w:type="dxa"/>
          </w:tcPr>
          <w:p w:rsidR="00A90BED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D2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7" w:type="dxa"/>
          </w:tcPr>
          <w:p w:rsidR="00A90BED" w:rsidRPr="00576E0C" w:rsidRDefault="00A97CD2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Кесарево сечение в современном акушерстве</w:t>
            </w:r>
          </w:p>
        </w:tc>
        <w:tc>
          <w:tcPr>
            <w:tcW w:w="124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6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09.12 – 21.12.2024</w:t>
            </w:r>
          </w:p>
        </w:tc>
        <w:tc>
          <w:tcPr>
            <w:tcW w:w="159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DF8" w:rsidRPr="00576E0C" w:rsidTr="00647C1A">
        <w:tc>
          <w:tcPr>
            <w:tcW w:w="9345" w:type="dxa"/>
            <w:gridSpan w:val="5"/>
          </w:tcPr>
          <w:p w:rsidR="00386DF8" w:rsidRPr="00576E0C" w:rsidRDefault="00386DF8" w:rsidP="00A90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циклы</w:t>
            </w:r>
          </w:p>
        </w:tc>
      </w:tr>
      <w:tr w:rsidR="00A90BED" w:rsidRPr="00576E0C" w:rsidTr="00A90BED">
        <w:tc>
          <w:tcPr>
            <w:tcW w:w="628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7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УЗИ в акушерстве и гинекологии</w:t>
            </w:r>
          </w:p>
        </w:tc>
        <w:tc>
          <w:tcPr>
            <w:tcW w:w="124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03.06 – 29.06.2024</w:t>
            </w:r>
          </w:p>
        </w:tc>
        <w:tc>
          <w:tcPr>
            <w:tcW w:w="1590" w:type="dxa"/>
          </w:tcPr>
          <w:p w:rsidR="00A90BED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DF8" w:rsidRPr="00576E0C" w:rsidTr="00A90BED">
        <w:tc>
          <w:tcPr>
            <w:tcW w:w="628" w:type="dxa"/>
          </w:tcPr>
          <w:p w:rsidR="00386DF8" w:rsidRPr="00576E0C" w:rsidRDefault="00386DF8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7" w:type="dxa"/>
          </w:tcPr>
          <w:p w:rsidR="00386DF8" w:rsidRPr="00576E0C" w:rsidRDefault="00386DF8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Лапароскопическ</w:t>
            </w:r>
            <w:r w:rsidR="00297BE4" w:rsidRPr="00576E0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BE4"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хирургия </w:t>
            </w: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7BE4" w:rsidRPr="00576E0C">
              <w:rPr>
                <w:rFonts w:ascii="Times New Roman" w:hAnsi="Times New Roman" w:cs="Times New Roman"/>
                <w:sz w:val="28"/>
                <w:szCs w:val="28"/>
              </w:rPr>
              <w:t>гинекологической практике</w:t>
            </w:r>
          </w:p>
        </w:tc>
        <w:tc>
          <w:tcPr>
            <w:tcW w:w="1240" w:type="dxa"/>
          </w:tcPr>
          <w:p w:rsidR="00386DF8" w:rsidRPr="00576E0C" w:rsidRDefault="00297BE4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386DF8" w:rsidRPr="00576E0C" w:rsidRDefault="00297BE4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1590" w:type="dxa"/>
          </w:tcPr>
          <w:p w:rsidR="00386DF8" w:rsidRPr="00576E0C" w:rsidRDefault="00297BE4" w:rsidP="00A9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BE4" w:rsidRPr="00576E0C" w:rsidTr="00A90BED">
        <w:tc>
          <w:tcPr>
            <w:tcW w:w="628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7" w:type="dxa"/>
          </w:tcPr>
          <w:p w:rsidR="00297BE4" w:rsidRPr="00576E0C" w:rsidRDefault="00297BE4" w:rsidP="0029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Гистероскопия в гинекологии. </w:t>
            </w:r>
          </w:p>
        </w:tc>
        <w:tc>
          <w:tcPr>
            <w:tcW w:w="124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6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159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7BE4" w:rsidRPr="00576E0C" w:rsidTr="00A90BED">
        <w:tc>
          <w:tcPr>
            <w:tcW w:w="628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7" w:type="dxa"/>
          </w:tcPr>
          <w:p w:rsidR="00297BE4" w:rsidRPr="00576E0C" w:rsidRDefault="00297BE4" w:rsidP="0029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Гистерэктомия влагалищным доступом</w:t>
            </w:r>
          </w:p>
        </w:tc>
        <w:tc>
          <w:tcPr>
            <w:tcW w:w="124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159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BE4" w:rsidRPr="00576E0C" w:rsidTr="00A90BED">
        <w:tc>
          <w:tcPr>
            <w:tcW w:w="628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7" w:type="dxa"/>
          </w:tcPr>
          <w:p w:rsidR="00297BE4" w:rsidRPr="00576E0C" w:rsidRDefault="00297BE4" w:rsidP="0029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Хирургия тазового дна</w:t>
            </w:r>
          </w:p>
        </w:tc>
        <w:tc>
          <w:tcPr>
            <w:tcW w:w="124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159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BE4" w:rsidRPr="00576E0C" w:rsidTr="00A90BED">
        <w:tc>
          <w:tcPr>
            <w:tcW w:w="628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7" w:type="dxa"/>
          </w:tcPr>
          <w:p w:rsidR="00297BE4" w:rsidRPr="00576E0C" w:rsidRDefault="00297BE4" w:rsidP="0029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шейки матки с курсом кольпоскопии </w:t>
            </w:r>
          </w:p>
        </w:tc>
        <w:tc>
          <w:tcPr>
            <w:tcW w:w="124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6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1590" w:type="dxa"/>
          </w:tcPr>
          <w:p w:rsidR="00297BE4" w:rsidRPr="00576E0C" w:rsidRDefault="00297BE4" w:rsidP="0029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90BED" w:rsidRPr="00576E0C" w:rsidRDefault="00A90BED" w:rsidP="00A90B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BED" w:rsidRPr="0057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ED"/>
    <w:rsid w:val="00297BE4"/>
    <w:rsid w:val="00386DF8"/>
    <w:rsid w:val="00576E0C"/>
    <w:rsid w:val="00596518"/>
    <w:rsid w:val="005A1DD3"/>
    <w:rsid w:val="00A251AE"/>
    <w:rsid w:val="00A90BED"/>
    <w:rsid w:val="00A97CD2"/>
    <w:rsid w:val="00B17875"/>
    <w:rsid w:val="00B24552"/>
    <w:rsid w:val="00C512CB"/>
    <w:rsid w:val="00C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B15D-5FE8-4CEA-A269-CFF1BC5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3A5C-52D3-4DBF-A356-6BF2F616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2</cp:revision>
  <dcterms:created xsi:type="dcterms:W3CDTF">2024-04-12T10:40:00Z</dcterms:created>
  <dcterms:modified xsi:type="dcterms:W3CDTF">2024-04-12T10:40:00Z</dcterms:modified>
</cp:coreProperties>
</file>