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A0AA9" w:rsidTr="00D96CA7">
        <w:tc>
          <w:tcPr>
            <w:tcW w:w="4106" w:type="dxa"/>
          </w:tcPr>
          <w:p w:rsidR="002A0AA9" w:rsidRPr="00172EB7" w:rsidRDefault="00071EC4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noProof/>
                <w:color w:val="22272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-668655</wp:posOffset>
                      </wp:positionV>
                      <wp:extent cx="5867400" cy="6191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1EC4" w:rsidRDefault="00071EC4" w:rsidP="00071EC4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a8"/>
                                      <w:rFonts w:ascii="Main" w:hAnsi="Main"/>
                                      <w:color w:val="47474E"/>
                                      <w:sz w:val="21"/>
                                      <w:szCs w:val="21"/>
                                      <w:shd w:val="clear" w:color="auto" w:fill="F5F5F5"/>
                                    </w:rPr>
                                    <w:t xml:space="preserve">Информация о специальных условиях для обучения инвалидов и лиц с ограниченными возможностями здоровья в ГАУДПО «Уральский институт управления здравоохранением имени </w:t>
                                  </w:r>
                                  <w:proofErr w:type="spellStart"/>
                                  <w:r>
                                    <w:rPr>
                                      <w:rStyle w:val="a8"/>
                                      <w:rFonts w:ascii="Main" w:hAnsi="Main"/>
                                      <w:color w:val="47474E"/>
                                      <w:sz w:val="21"/>
                                      <w:szCs w:val="21"/>
                                      <w:shd w:val="clear" w:color="auto" w:fill="F5F5F5"/>
                                    </w:rPr>
                                    <w:t>А.Б.Блохина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.05pt;margin-top:-52.65pt;width:46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" fillcolor="#5b9bd5 [3204]" strokecolor="#1f4d78 [1604]" strokeweight="1pt">
                      <v:textbox>
                        <w:txbxContent>
                          <w:p w:rsidR="00071EC4" w:rsidRDefault="00071EC4" w:rsidP="00071EC4">
                            <w:pPr>
                              <w:jc w:val="center"/>
                            </w:pPr>
                            <w:r>
                              <w:rPr>
                                <w:rStyle w:val="a8"/>
                                <w:rFonts w:ascii="Main" w:hAnsi="Main"/>
                                <w:color w:val="47474E"/>
                                <w:sz w:val="21"/>
                                <w:szCs w:val="21"/>
                                <w:shd w:val="clear" w:color="auto" w:fill="F5F5F5"/>
                              </w:rPr>
                              <w:t xml:space="preserve">Информация о специальных условиях для обучения инвалидов и лиц с ограниченными возможностями здоровья в ГАУДПО «Уральский институт управления здравоохранением имени </w:t>
                            </w:r>
                            <w:proofErr w:type="spellStart"/>
                            <w:r>
                              <w:rPr>
                                <w:rStyle w:val="a8"/>
                                <w:rFonts w:ascii="Main" w:hAnsi="Main"/>
                                <w:color w:val="47474E"/>
                                <w:sz w:val="21"/>
                                <w:szCs w:val="21"/>
                                <w:shd w:val="clear" w:color="auto" w:fill="F5F5F5"/>
                              </w:rPr>
                              <w:t>А.Б.Блохина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AA9" w:rsidRPr="00172EB7">
              <w:rPr>
                <w:color w:val="22272F"/>
              </w:rPr>
              <w:t>о специально оборудованных учебных кабинетах;</w:t>
            </w:r>
          </w:p>
        </w:tc>
        <w:tc>
          <w:tcPr>
            <w:tcW w:w="5245" w:type="dxa"/>
            <w:shd w:val="clear" w:color="auto" w:fill="FFFFFF" w:themeFill="background1"/>
          </w:tcPr>
          <w:p w:rsidR="00E95394" w:rsidRPr="00E95394" w:rsidRDefault="00CE4347" w:rsidP="00E95394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Учебная аудитория №11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оснащен</w:t>
            </w:r>
            <w:r w:rsid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мультимедийными средствами и другими техническими средствами для приёма-передачи учебной информации </w:t>
            </w:r>
            <w:r w:rsidR="00BD7DA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для лиц с ОВЗ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  <w:p w:rsidR="00E95394" w:rsidRPr="00E95394" w:rsidRDefault="00AE6DC0" w:rsidP="00E95394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Установлены</w:t>
            </w:r>
            <w:r w:rsidR="00E95394" w:rsidRPr="00E953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специальные технические средства обучения коллективного и индивидуального пользования, такие как:</w:t>
            </w:r>
          </w:p>
          <w:p w:rsidR="00E95394" w:rsidRPr="00E95394" w:rsidRDefault="00AE6DC0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интерактивная доска</w:t>
            </w:r>
          </w:p>
          <w:p w:rsidR="00E95394" w:rsidRPr="00E95394" w:rsidRDefault="00AE6DC0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телевизор</w:t>
            </w:r>
          </w:p>
          <w:p w:rsidR="00E95394" w:rsidRPr="00E95394" w:rsidRDefault="00AE6DC0" w:rsidP="00E9539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проектор.</w:t>
            </w:r>
          </w:p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AA5D32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AA5D32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804B8A" w:rsidP="00CE434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Паспорт доступности 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им.Блохина</w:t>
            </w:r>
            <w:proofErr w:type="spellEnd"/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имеется.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Подъемные платформы – не предусмотрены.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Выделенн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ая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стоянк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для автотранспортных средств инвалидов –предусмотрен</w:t>
            </w:r>
            <w:r w:rsidR="006C4FD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Адаптированные лифты, поручни – не предусмотрены.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Расширенные дверные проемы – имеются.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специальных условиях питания;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AA5D32">
        <w:trPr>
          <w:trHeight w:val="653"/>
        </w:trPr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специальных условиях охраны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D96CA7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5245" w:type="dxa"/>
            <w:shd w:val="clear" w:color="auto" w:fill="FFFFFF" w:themeFill="background1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 xml:space="preserve">об электронных образовательных ресурсах, к которым обеспечивается доступ инвалидов и лиц с </w:t>
            </w:r>
            <w:r w:rsidRPr="00172EB7">
              <w:rPr>
                <w:color w:val="22272F"/>
              </w:rPr>
              <w:lastRenderedPageBreak/>
              <w:t>ограниченными возможностями здоровья;</w:t>
            </w:r>
          </w:p>
        </w:tc>
        <w:tc>
          <w:tcPr>
            <w:tcW w:w="5245" w:type="dxa"/>
          </w:tcPr>
          <w:p w:rsidR="002A0AA9" w:rsidRPr="00AA5D32" w:rsidRDefault="008E7902" w:rsidP="00CE434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Из </w:t>
            </w:r>
            <w:r w:rsidR="00CE43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шести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имеющихся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электронных образовательных ресурсов -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proofErr w:type="spellStart"/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Юрайт</w:t>
            </w:r>
            <w:proofErr w:type="spellEnd"/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» и «Консультант врача» имеют версии для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слабовидящих, а также </w:t>
            </w:r>
            <w:r w:rsidR="00FD71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можно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воспользоваться з</w:t>
            </w:r>
            <w:r w:rsidR="008C3CFD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вуковым воспроизведением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текста. 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lastRenderedPageBreak/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5245" w:type="dxa"/>
          </w:tcPr>
          <w:p w:rsidR="00163FB0" w:rsidRPr="00AA5D32" w:rsidRDefault="002A0AA9" w:rsidP="00163FB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Сменн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ое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крес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-коляс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имеется 1 шт.</w:t>
            </w:r>
          </w:p>
          <w:p w:rsidR="002A0AA9" w:rsidRPr="00AA5D32" w:rsidRDefault="002A0AA9" w:rsidP="00CE434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 – не предусмотрено</w:t>
            </w:r>
            <w:r w:rsidR="00FD71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(внесено</w:t>
            </w:r>
            <w:r w:rsidR="00AA5D32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план устранения недостатков</w:t>
            </w:r>
            <w:r w:rsidR="007D6ED7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проведении НОКО в 2023 г.</w:t>
            </w:r>
            <w:r w:rsidR="00163FB0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</w:t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Дублирования для инвалидов по слуху и зрению звуковой и зрительной информации – не предусмотрено</w:t>
            </w:r>
            <w:r w:rsidR="007D6ED7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(внесено в план устранения недостатков при проведении НОКО в 2023 г.) </w:t>
            </w:r>
            <w:r w:rsidR="007D6ED7"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Дублирования надписей, знаков и иной текстовой и графической информации знаками, выполненными рельефно-точечным шрифтом Брайля – имеется.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наличии условий для беспрепятственного доступа в общежитие, интернат;</w:t>
            </w:r>
          </w:p>
        </w:tc>
        <w:tc>
          <w:tcPr>
            <w:tcW w:w="5245" w:type="dxa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2A0AA9" w:rsidTr="000200DF">
        <w:tc>
          <w:tcPr>
            <w:tcW w:w="4106" w:type="dxa"/>
          </w:tcPr>
          <w:p w:rsidR="002A0AA9" w:rsidRPr="00172EB7" w:rsidRDefault="002A0AA9" w:rsidP="00172EB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172EB7">
              <w:rPr>
                <w:color w:val="22272F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5245" w:type="dxa"/>
          </w:tcPr>
          <w:p w:rsidR="002A0AA9" w:rsidRPr="00AA5D32" w:rsidRDefault="002A0AA9" w:rsidP="00172EB7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5D3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предусмотрено.</w:t>
            </w:r>
          </w:p>
        </w:tc>
      </w:tr>
    </w:tbl>
    <w:p w:rsidR="00CD1BAD" w:rsidRDefault="003D0F2E">
      <w:pPr>
        <w:rPr>
          <w:lang w:val="en-US"/>
        </w:rPr>
      </w:pPr>
      <w:r>
        <w:rPr>
          <w:lang w:val="en-US"/>
        </w:rPr>
        <w:t xml:space="preserve"> </w:t>
      </w:r>
    </w:p>
    <w:p w:rsidR="003D0F2E" w:rsidRPr="00911166" w:rsidRDefault="003D0F2E" w:rsidP="003D0F2E">
      <w:pPr>
        <w:spacing w:after="75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="00E520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>HYPERLINK "https://umsep.ru/uploadedFiles/files/2023%20%D0%B3%D0%BE%D0%B4/%D0%9E%D0%B1%D1%80%D0%B0%D0%B7%D0%BE%D0%B2%D0%B0%D0%BD%D0%B8%D0%B5/pasport_dostupnaya-sreda.pdf" \o "invalid_pasport.pdf" \t "blank"</w:instrText>
      </w: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</w:p>
    <w:p w:rsidR="003D0F2E" w:rsidRPr="00430A64" w:rsidRDefault="00911166" w:rsidP="003D0F2E">
      <w:pPr>
        <w:spacing w:after="75" w:line="240" w:lineRule="auto"/>
        <w:textAlignment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bookmarkStart w:id="0" w:name="_GoBack"/>
      <w:r w:rsidR="003D0F2E" w:rsidRPr="00430A6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Паспорт доступности для инвалидов объекта и предоставляемых на нем услуг</w:t>
      </w:r>
    </w:p>
    <w:bookmarkEnd w:id="0"/>
    <w:p w:rsidR="003D0F2E" w:rsidRPr="00911166" w:rsidRDefault="003D0F2E" w:rsidP="003D0F2E">
      <w:pPr>
        <w:spacing w:after="75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hyperlink r:id="rId8" w:tgtFrame="blank" w:tooltip="invalid_pasport_dop.pdf" w:history="1"/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="00633A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>HYPERLINK "https://umsep.ru/uploadedFiles/files/2023%20%D0%B3%D0%BE%D0%B4/%D0%9E%D0%B1%D1%80%D0%B0%D0%B7%D0%BE%D0%B2%D0%B0%D0%BD%D0%B8%D0%B5/spravka-ob-otsutstvii-programm-dlya-lyudey-s-ovz.png" \o "spravka_uslugy.pdf" \t "blank"</w:instrText>
      </w:r>
      <w:r w:rsidR="00633A0D"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</w:p>
    <w:p w:rsidR="003D0F2E" w:rsidRPr="00911166" w:rsidRDefault="00911166" w:rsidP="003D0F2E">
      <w:pPr>
        <w:spacing w:after="75" w:line="240" w:lineRule="auto"/>
        <w:textAlignment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3D0F2E" w:rsidRPr="00430A6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Справка об </w:t>
      </w:r>
      <w:r w:rsidRPr="00430A6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отсутствии адаптированных программ дополнительного профессионального образования</w:t>
      </w:r>
    </w:p>
    <w:p w:rsidR="003D0F2E" w:rsidRPr="00911166" w:rsidRDefault="003D0F2E" w:rsidP="003D0F2E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1116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</w:p>
    <w:p w:rsidR="003D0F2E" w:rsidRPr="003D0F2E" w:rsidRDefault="003D0F2E"/>
    <w:sectPr w:rsidR="003D0F2E" w:rsidRPr="003D0F2E" w:rsidSect="00151F0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F4" w:rsidRDefault="005B45F4" w:rsidP="00C00ECE">
      <w:pPr>
        <w:spacing w:after="0" w:line="240" w:lineRule="auto"/>
      </w:pPr>
      <w:r>
        <w:separator/>
      </w:r>
    </w:p>
  </w:endnote>
  <w:endnote w:type="continuationSeparator" w:id="0">
    <w:p w:rsidR="005B45F4" w:rsidRDefault="005B45F4" w:rsidP="00C0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F4" w:rsidRDefault="005B45F4" w:rsidP="00C00ECE">
      <w:pPr>
        <w:spacing w:after="0" w:line="240" w:lineRule="auto"/>
      </w:pPr>
      <w:r>
        <w:separator/>
      </w:r>
    </w:p>
  </w:footnote>
  <w:footnote w:type="continuationSeparator" w:id="0">
    <w:p w:rsidR="005B45F4" w:rsidRDefault="005B45F4" w:rsidP="00C0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6D54"/>
    <w:multiLevelType w:val="multilevel"/>
    <w:tmpl w:val="FBE8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B7"/>
    <w:rsid w:val="000200DF"/>
    <w:rsid w:val="00071EC4"/>
    <w:rsid w:val="000E3E15"/>
    <w:rsid w:val="00151F0B"/>
    <w:rsid w:val="00163FB0"/>
    <w:rsid w:val="00172EB7"/>
    <w:rsid w:val="002023A2"/>
    <w:rsid w:val="002255C9"/>
    <w:rsid w:val="002A0AA9"/>
    <w:rsid w:val="003D0F2E"/>
    <w:rsid w:val="003F10B5"/>
    <w:rsid w:val="00430A64"/>
    <w:rsid w:val="0049784D"/>
    <w:rsid w:val="005B45F4"/>
    <w:rsid w:val="00633A0D"/>
    <w:rsid w:val="006C4FD0"/>
    <w:rsid w:val="00702DDF"/>
    <w:rsid w:val="007D6ED7"/>
    <w:rsid w:val="007E7C2F"/>
    <w:rsid w:val="00804B8A"/>
    <w:rsid w:val="008A7761"/>
    <w:rsid w:val="008C3CFD"/>
    <w:rsid w:val="008E7902"/>
    <w:rsid w:val="00911166"/>
    <w:rsid w:val="009A10D8"/>
    <w:rsid w:val="00AA5D32"/>
    <w:rsid w:val="00AE6DC0"/>
    <w:rsid w:val="00B90DF1"/>
    <w:rsid w:val="00BC6E29"/>
    <w:rsid w:val="00BD7DA9"/>
    <w:rsid w:val="00C00ECE"/>
    <w:rsid w:val="00CB2138"/>
    <w:rsid w:val="00CE4347"/>
    <w:rsid w:val="00D96CA7"/>
    <w:rsid w:val="00E520BA"/>
    <w:rsid w:val="00E95394"/>
    <w:rsid w:val="00FB4AC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29C0-AE3D-4101-AE8E-2E9F20A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ECE"/>
  </w:style>
  <w:style w:type="paragraph" w:styleId="a6">
    <w:name w:val="footer"/>
    <w:basedOn w:val="a"/>
    <w:link w:val="a7"/>
    <w:uiPriority w:val="99"/>
    <w:unhideWhenUsed/>
    <w:rsid w:val="00C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ECE"/>
  </w:style>
  <w:style w:type="character" w:styleId="a8">
    <w:name w:val="Strong"/>
    <w:basedOn w:val="a0"/>
    <w:uiPriority w:val="22"/>
    <w:qFormat/>
    <w:rsid w:val="0007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12snk.ru/documents/invalid_pasport_d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7C91-722B-4910-B991-50350E3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2023-12-22T07:30:00Z</cp:lastPrinted>
  <dcterms:created xsi:type="dcterms:W3CDTF">2023-12-22T08:08:00Z</dcterms:created>
  <dcterms:modified xsi:type="dcterms:W3CDTF">2023-12-22T08:08:00Z</dcterms:modified>
</cp:coreProperties>
</file>