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21" w:rsidRDefault="00FD66DC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721" w:rsidRDefault="00FD66D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ДОПОЛНИТЕЛЬНОЙ ПРОФЕССИОНАЛЬНОЙ ПРОГРАММЕ</w:t>
      </w:r>
    </w:p>
    <w:p w:rsidR="00E63721" w:rsidRDefault="00FD66D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</w:t>
      </w:r>
      <w:r>
        <w:rPr>
          <w:rFonts w:ascii="Times New Roman" w:hAnsi="Times New Roman"/>
          <w:b/>
          <w:sz w:val="24"/>
        </w:rPr>
        <w:t xml:space="preserve"> </w:t>
      </w:r>
    </w:p>
    <w:p w:rsidR="00E63721" w:rsidRDefault="00FD66D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DD09C5">
        <w:rPr>
          <w:rFonts w:ascii="Times New Roman" w:hAnsi="Times New Roman"/>
          <w:b/>
          <w:sz w:val="24"/>
        </w:rPr>
        <w:t>Рациональная антимикробная терапия в ОРИТ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»</w:t>
      </w:r>
    </w:p>
    <w:p w:rsidR="00E63721" w:rsidRDefault="00FD66D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информация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6094"/>
      </w:tblGrid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освоению программы допускаются лица, имеющие высшее медицинское образование и специализацию по эндоскопии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обучения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E63721" w:rsidRDefault="00817B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 w:rsidR="00FD66DC">
              <w:rPr>
                <w:rFonts w:ascii="Times New Roman" w:hAnsi="Times New Roman"/>
                <w:sz w:val="24"/>
              </w:rPr>
              <w:t xml:space="preserve"> часов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обучения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 в форме стажировки на рабочем месте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о повышении квалификации</w:t>
            </w:r>
          </w:p>
        </w:tc>
      </w:tr>
    </w:tbl>
    <w:p w:rsidR="00E63721" w:rsidRDefault="00E63721">
      <w:pPr>
        <w:spacing w:after="0"/>
        <w:jc w:val="both"/>
        <w:rPr>
          <w:rFonts w:ascii="Times New Roman" w:hAnsi="Times New Roman"/>
          <w:sz w:val="24"/>
        </w:rPr>
      </w:pP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D09C5">
        <w:rPr>
          <w:rFonts w:ascii="Times New Roman" w:hAnsi="Times New Roman"/>
          <w:b/>
          <w:sz w:val="24"/>
          <w:szCs w:val="24"/>
        </w:rPr>
        <w:t>Кому будет полезен курс.</w:t>
      </w: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Настоящая программа рассчитана на подготовку практикующих врачей </w:t>
      </w:r>
      <w:r w:rsidR="00DD09C5" w:rsidRPr="00DD09C5">
        <w:rPr>
          <w:rFonts w:ascii="Times New Roman" w:hAnsi="Times New Roman"/>
          <w:sz w:val="24"/>
          <w:szCs w:val="24"/>
        </w:rPr>
        <w:t>анестезиологов-реаниматологов</w:t>
      </w:r>
      <w:r w:rsidRPr="00DD09C5">
        <w:rPr>
          <w:rFonts w:ascii="Times New Roman" w:hAnsi="Times New Roman"/>
          <w:sz w:val="24"/>
          <w:szCs w:val="24"/>
        </w:rPr>
        <w:t>, старших ординаторов отделений</w:t>
      </w:r>
      <w:r w:rsidR="00DD09C5" w:rsidRPr="00DD09C5">
        <w:rPr>
          <w:rFonts w:ascii="Times New Roman" w:hAnsi="Times New Roman"/>
          <w:sz w:val="24"/>
          <w:szCs w:val="24"/>
        </w:rPr>
        <w:t xml:space="preserve"> анестезиологии, реанимации и интенсивной терапии</w:t>
      </w:r>
      <w:r w:rsidRPr="00DD09C5">
        <w:rPr>
          <w:rFonts w:ascii="Times New Roman" w:hAnsi="Times New Roman"/>
          <w:sz w:val="24"/>
          <w:szCs w:val="24"/>
        </w:rPr>
        <w:t>.</w:t>
      </w:r>
    </w:p>
    <w:p w:rsidR="00E63721" w:rsidRPr="00DD09C5" w:rsidRDefault="00E6372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D09C5">
        <w:rPr>
          <w:rFonts w:ascii="Times New Roman" w:hAnsi="Times New Roman"/>
          <w:b/>
          <w:sz w:val="24"/>
          <w:szCs w:val="24"/>
        </w:rPr>
        <w:t>Цель программы: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Цель дополнительной профессиональной программы повышения квалификации заключается в овладении знаниями, умениями и практическими навыками в вопросах рационального использования антимикробных препаратов на современном этапе,  а также в совершенствовании профессиональных компетенций в рамках имеющейся квалификации по теме «Рациональная антимикробная терапия в ОРИТ».</w:t>
      </w:r>
    </w:p>
    <w:p w:rsidR="00E63721" w:rsidRPr="00DD09C5" w:rsidRDefault="00E6372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D09C5">
        <w:rPr>
          <w:rFonts w:ascii="Times New Roman" w:hAnsi="Times New Roman"/>
          <w:b/>
          <w:sz w:val="24"/>
          <w:szCs w:val="24"/>
        </w:rPr>
        <w:t>Планируемые результаты обучения.</w:t>
      </w: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В рамках совершенствования и (или) получения знаний слушатель должен</w:t>
      </w: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DD09C5">
        <w:rPr>
          <w:rFonts w:ascii="Times New Roman" w:hAnsi="Times New Roman"/>
          <w:i/>
          <w:sz w:val="24"/>
          <w:szCs w:val="24"/>
        </w:rPr>
        <w:t>Знать: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классификацию антимикробных препаратов, механизмы действия наиболее часто назначаемых антибиотиков,  основные особенности и различия в фармакокинетике и </w:t>
      </w:r>
      <w:proofErr w:type="spellStart"/>
      <w:r w:rsidRPr="00DD09C5">
        <w:rPr>
          <w:rFonts w:ascii="Times New Roman" w:hAnsi="Times New Roman"/>
          <w:sz w:val="24"/>
          <w:szCs w:val="24"/>
        </w:rPr>
        <w:t>фармакодинамике</w:t>
      </w:r>
      <w:proofErr w:type="spellEnd"/>
      <w:r w:rsidRPr="00DD09C5">
        <w:rPr>
          <w:rFonts w:ascii="Times New Roman" w:hAnsi="Times New Roman"/>
          <w:sz w:val="24"/>
          <w:szCs w:val="24"/>
        </w:rPr>
        <w:t xml:space="preserve"> (ФК/ФД) </w:t>
      </w:r>
      <w:proofErr w:type="spellStart"/>
      <w:r w:rsidRPr="00DD09C5">
        <w:rPr>
          <w:rFonts w:ascii="Times New Roman" w:hAnsi="Times New Roman"/>
          <w:sz w:val="24"/>
          <w:szCs w:val="24"/>
        </w:rPr>
        <w:t>липофильных</w:t>
      </w:r>
      <w:proofErr w:type="spellEnd"/>
      <w:r w:rsidRPr="00DD09C5">
        <w:rPr>
          <w:rFonts w:ascii="Times New Roman" w:hAnsi="Times New Roman"/>
          <w:sz w:val="24"/>
          <w:szCs w:val="24"/>
        </w:rPr>
        <w:t xml:space="preserve"> и гидрофильных антимикробных препаратов;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основные принципы использования антимикробной терапии, в том числе в особых группах пациентов (например, у детей, беременных, при грудном вскармливании, заболеваниях почек и ожирении);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принципы выбора антимикробных препаратов при различных заболеваниях, критерии выбора при проведении эмпирической и целенаправленной антимикробной терапии, а также антибиотикопрофилактики;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рациональные комбинации противомикробных препаратов;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lastRenderedPageBreak/>
        <w:t>- перечень наиболее распространенных и клинически значимых грамположительных и грамотрицательных бактерий (список ВОЗ приоритетных возбудителей), наиболее распространенные механизмы развития бактериальной устойчивости, локальные эпидемиологические данные по распространению возбудителей госпитальной инфекции;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различия в спектре возбудителей инфекций, приобретенных во внебольничных условиях, и внутрибольничных инфекций, в том числе различия в профиле их устойчивости;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</w:t>
      </w:r>
      <w:r w:rsidRPr="00DD09C5">
        <w:rPr>
          <w:rFonts w:ascii="Times New Roman" w:eastAsia="Verdana" w:hAnsi="Times New Roman"/>
          <w:sz w:val="24"/>
          <w:szCs w:val="24"/>
        </w:rPr>
        <w:t>о</w:t>
      </w:r>
      <w:r w:rsidRPr="00DD09C5">
        <w:rPr>
          <w:rFonts w:ascii="Times New Roman" w:hAnsi="Times New Roman"/>
          <w:sz w:val="24"/>
          <w:szCs w:val="24"/>
        </w:rPr>
        <w:t xml:space="preserve"> проблеме роста антимикробной резистентности, сопровождающейся повышением заболеваемости, смертности и экономического ущерба, и представляющей собой угрозу для здоровья населения;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современные методы диагностики инфекции («классические» микробиологические, серологические, молекулярно-биологические, масс-спектрометрия и др</w:t>
      </w:r>
      <w:r>
        <w:rPr>
          <w:rFonts w:ascii="Times New Roman" w:hAnsi="Times New Roman"/>
          <w:sz w:val="24"/>
          <w:szCs w:val="24"/>
        </w:rPr>
        <w:t>.</w:t>
      </w:r>
      <w:r w:rsidRPr="00DD09C5">
        <w:rPr>
          <w:rFonts w:ascii="Times New Roman" w:hAnsi="Times New Roman"/>
          <w:sz w:val="24"/>
          <w:szCs w:val="24"/>
        </w:rPr>
        <w:t xml:space="preserve">). </w:t>
      </w:r>
    </w:p>
    <w:p w:rsidR="00E63721" w:rsidRPr="00DD09C5" w:rsidRDefault="00E63721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i/>
          <w:sz w:val="24"/>
          <w:szCs w:val="24"/>
        </w:rPr>
        <w:t>Уметь</w:t>
      </w:r>
      <w:r w:rsidRPr="00DD09C5">
        <w:rPr>
          <w:rFonts w:ascii="Times New Roman" w:hAnsi="Times New Roman"/>
          <w:sz w:val="24"/>
          <w:szCs w:val="24"/>
        </w:rPr>
        <w:t>: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получить информацию о заболевании, требующ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DD09C5">
        <w:rPr>
          <w:rFonts w:ascii="Times New Roman" w:hAnsi="Times New Roman"/>
          <w:sz w:val="24"/>
          <w:szCs w:val="24"/>
        </w:rPr>
        <w:t>назначения антимикробных препаратов, оценить тяжесть состояния, применить соответствующие методы обследования больного;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своевременно определить объем и алгоритм специальных (микробиологических, серологических, молекулярно-биологических и др.) методов исследования и уметь инте</w:t>
      </w:r>
      <w:r>
        <w:rPr>
          <w:rFonts w:ascii="Times New Roman" w:hAnsi="Times New Roman"/>
          <w:sz w:val="24"/>
          <w:szCs w:val="24"/>
        </w:rPr>
        <w:t>р</w:t>
      </w:r>
      <w:r w:rsidRPr="00DD09C5">
        <w:rPr>
          <w:rFonts w:ascii="Times New Roman" w:hAnsi="Times New Roman"/>
          <w:sz w:val="24"/>
          <w:szCs w:val="24"/>
        </w:rPr>
        <w:t>претировать их результаты;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обосновать клинический диагноз, выявлять очаг инфекции, определять план и тактику ведения больного, назначить необходимые лекарственные средства;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оформить медицинскую документацию, предусмотренную законодательством по здравоохранению;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определять показания и противопоказания (например, при вирусных инфекциях или бактериальной колонизации) для проведения антимикробной терапии для лечения и профилактики наиболее распространенных инфекций;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использовать в работе </w:t>
      </w:r>
      <w:proofErr w:type="spellStart"/>
      <w:r w:rsidRPr="00DD09C5">
        <w:rPr>
          <w:rFonts w:ascii="Times New Roman" w:hAnsi="Times New Roman"/>
          <w:sz w:val="24"/>
          <w:szCs w:val="24"/>
        </w:rPr>
        <w:t>биомаркеры</w:t>
      </w:r>
      <w:proofErr w:type="spellEnd"/>
      <w:r w:rsidRPr="00DD09C5">
        <w:rPr>
          <w:rFonts w:ascii="Times New Roman" w:hAnsi="Times New Roman"/>
          <w:sz w:val="24"/>
          <w:szCs w:val="24"/>
        </w:rPr>
        <w:t xml:space="preserve"> инфекции для оптимизации и рационального использования антимикробных препаратов;</w:t>
      </w:r>
    </w:p>
    <w:p w:rsid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определять выбор  антибиотика, режим дозирования, кратность введения, продолжительность терапии.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DD09C5">
        <w:rPr>
          <w:rFonts w:ascii="Times New Roman" w:hAnsi="Times New Roman"/>
          <w:i/>
          <w:sz w:val="24"/>
          <w:szCs w:val="24"/>
        </w:rPr>
        <w:t>Владеть: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проведением эмпирической терапии с учетом локальных эпидемиологических данных о профиле чувствительности возбудителей;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инте</w:t>
      </w:r>
      <w:r>
        <w:rPr>
          <w:rFonts w:ascii="Times New Roman" w:hAnsi="Times New Roman"/>
          <w:sz w:val="24"/>
          <w:szCs w:val="24"/>
        </w:rPr>
        <w:t>р</w:t>
      </w:r>
      <w:r w:rsidRPr="00DD09C5">
        <w:rPr>
          <w:rFonts w:ascii="Times New Roman" w:hAnsi="Times New Roman"/>
          <w:sz w:val="24"/>
          <w:szCs w:val="24"/>
        </w:rPr>
        <w:t>претацией данных микробиологического исследования;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оформлением медицинской документации.</w:t>
      </w:r>
    </w:p>
    <w:p w:rsidR="00E63721" w:rsidRDefault="00E63721">
      <w:pPr>
        <w:spacing w:after="0"/>
        <w:jc w:val="both"/>
        <w:rPr>
          <w:rFonts w:ascii="Times New Roman" w:hAnsi="Times New Roman"/>
          <w:b/>
          <w:sz w:val="24"/>
        </w:rPr>
      </w:pPr>
      <w:bookmarkStart w:id="1" w:name="_Hlk107235825"/>
    </w:p>
    <w:p w:rsidR="00E63721" w:rsidRPr="00DD09C5" w:rsidRDefault="00FD66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09C5">
        <w:rPr>
          <w:rFonts w:ascii="Times New Roman" w:hAnsi="Times New Roman"/>
          <w:b/>
          <w:sz w:val="24"/>
          <w:szCs w:val="24"/>
        </w:rPr>
        <w:t>Модули программы курса.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D09C5">
        <w:rPr>
          <w:rFonts w:ascii="Times New Roman" w:hAnsi="Times New Roman"/>
          <w:bCs/>
          <w:sz w:val="24"/>
          <w:szCs w:val="24"/>
        </w:rPr>
        <w:t xml:space="preserve">Раздел 1. </w:t>
      </w:r>
      <w:r w:rsidRPr="00DD09C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Общие вопросы антибактериальной терапии. Характеристика и классификация антимикробных препаратов, их точки приложения, возможности, нежелательные явления  и безопасное применение.</w:t>
      </w:r>
      <w:r w:rsidRPr="00DD09C5">
        <w:rPr>
          <w:rFonts w:ascii="Times New Roman" w:hAnsi="Times New Roman"/>
          <w:bCs/>
          <w:sz w:val="24"/>
          <w:szCs w:val="24"/>
        </w:rPr>
        <w:t xml:space="preserve"> 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bCs/>
          <w:sz w:val="24"/>
          <w:szCs w:val="24"/>
        </w:rPr>
        <w:t xml:space="preserve">Раздел 2. </w:t>
      </w:r>
      <w:r w:rsidRPr="00DD09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09C5">
        <w:rPr>
          <w:rFonts w:ascii="Times New Roman" w:hAnsi="Times New Roman"/>
          <w:sz w:val="24"/>
          <w:szCs w:val="24"/>
          <w:shd w:val="clear" w:color="auto" w:fill="FFFFFF"/>
        </w:rPr>
        <w:t>Проблема антибиотикорезистентности и возможности ее решения</w:t>
      </w:r>
      <w:r w:rsidRPr="00DD09C5">
        <w:rPr>
          <w:rFonts w:ascii="Times New Roman" w:hAnsi="Times New Roman"/>
          <w:sz w:val="24"/>
          <w:szCs w:val="24"/>
        </w:rPr>
        <w:t xml:space="preserve">. Основные механизмы антибиотикорезистентности. Стратификация пациентов по наличию факторов риска возбудителей </w:t>
      </w:r>
      <w:proofErr w:type="spellStart"/>
      <w:r w:rsidRPr="00DD09C5">
        <w:rPr>
          <w:rFonts w:ascii="Times New Roman" w:hAnsi="Times New Roman"/>
          <w:sz w:val="24"/>
          <w:szCs w:val="24"/>
        </w:rPr>
        <w:t>полирезистентной</w:t>
      </w:r>
      <w:proofErr w:type="spellEnd"/>
      <w:r w:rsidRPr="00DD09C5">
        <w:rPr>
          <w:rFonts w:ascii="Times New Roman" w:hAnsi="Times New Roman"/>
          <w:sz w:val="24"/>
          <w:szCs w:val="24"/>
        </w:rPr>
        <w:t xml:space="preserve"> инфекции.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D09C5">
        <w:rPr>
          <w:rFonts w:ascii="Times New Roman" w:hAnsi="Times New Roman"/>
          <w:bCs/>
          <w:sz w:val="24"/>
          <w:szCs w:val="24"/>
        </w:rPr>
        <w:lastRenderedPageBreak/>
        <w:t xml:space="preserve">Раздел 3.  </w:t>
      </w:r>
      <w:r w:rsidRPr="00DD09C5">
        <w:rPr>
          <w:rFonts w:ascii="Times New Roman" w:hAnsi="Times New Roman"/>
          <w:sz w:val="24"/>
          <w:szCs w:val="24"/>
          <w:shd w:val="clear" w:color="auto" w:fill="FFFFFF"/>
        </w:rPr>
        <w:t>Принципы назначения и подходы к оптимизации антимикробной терапии у пациентов в критическом состоянии в ОРИТ. Де-</w:t>
      </w:r>
      <w:proofErr w:type="spellStart"/>
      <w:r w:rsidRPr="00DD09C5">
        <w:rPr>
          <w:rFonts w:ascii="Times New Roman" w:hAnsi="Times New Roman"/>
          <w:sz w:val="24"/>
          <w:szCs w:val="24"/>
          <w:shd w:val="clear" w:color="auto" w:fill="FFFFFF"/>
        </w:rPr>
        <w:t>эскалационный</w:t>
      </w:r>
      <w:proofErr w:type="spellEnd"/>
      <w:r w:rsidRPr="00DD09C5">
        <w:rPr>
          <w:rFonts w:ascii="Times New Roman" w:hAnsi="Times New Roman"/>
          <w:sz w:val="24"/>
          <w:szCs w:val="24"/>
          <w:shd w:val="clear" w:color="auto" w:fill="FFFFFF"/>
        </w:rPr>
        <w:t xml:space="preserve"> подход при проведении антимикробной терапии. Роль </w:t>
      </w:r>
      <w:proofErr w:type="spellStart"/>
      <w:r w:rsidRPr="00DD09C5">
        <w:rPr>
          <w:rFonts w:ascii="Times New Roman" w:hAnsi="Times New Roman"/>
          <w:sz w:val="24"/>
          <w:szCs w:val="24"/>
          <w:shd w:val="clear" w:color="auto" w:fill="FFFFFF"/>
        </w:rPr>
        <w:t>биомаркеров</w:t>
      </w:r>
      <w:proofErr w:type="spellEnd"/>
      <w:r w:rsidRPr="00DD09C5">
        <w:rPr>
          <w:rFonts w:ascii="Times New Roman" w:hAnsi="Times New Roman"/>
          <w:sz w:val="24"/>
          <w:szCs w:val="24"/>
          <w:shd w:val="clear" w:color="auto" w:fill="FFFFFF"/>
        </w:rPr>
        <w:t xml:space="preserve"> в управлении антимикробной терапии.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Раздел 4. Особенности использования антимикробных препаратов у отдельных категорий пациентов (с ожирением, сепсисом, при проведении почечно-заместительных технологий и т.п.). 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Раздел 5. Современные подходы к лечению грибковых инфекций.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Раздел 6. Вопросы антибиотикопрофилактики в хирургии.</w:t>
      </w:r>
    </w:p>
    <w:p w:rsidR="00E63721" w:rsidRPr="00DD09C5" w:rsidRDefault="00E637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E63721" w:rsidRPr="00DD09C5" w:rsidRDefault="00E637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721" w:rsidRPr="00DD09C5" w:rsidRDefault="00FD66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09C5">
        <w:rPr>
          <w:rFonts w:ascii="Times New Roman" w:hAnsi="Times New Roman"/>
          <w:b/>
          <w:sz w:val="24"/>
          <w:szCs w:val="24"/>
        </w:rPr>
        <w:t>Преимущества обучения в Уральском институте управления здравоохранением им. А.Б. Блохина по программе «Качественная гастроскопия»</w:t>
      </w:r>
    </w:p>
    <w:p w:rsidR="00E63721" w:rsidRPr="00DD09C5" w:rsidRDefault="00FD66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E63721" w:rsidRPr="00DD09C5" w:rsidRDefault="00FD66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программа разработана ведущими специалистами и практикующими врачами, имеющими многолетний опыт работы, заслуженный авторитет в профессиональном сообществе;</w:t>
      </w:r>
    </w:p>
    <w:p w:rsidR="00E63721" w:rsidRPr="00DD09C5" w:rsidRDefault="00FD66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 w:rsidRPr="00DD09C5">
        <w:rPr>
          <w:rFonts w:ascii="Times New Roman" w:hAnsi="Times New Roman"/>
          <w:sz w:val="24"/>
          <w:szCs w:val="24"/>
        </w:rPr>
        <w:t>СОПов</w:t>
      </w:r>
      <w:proofErr w:type="spellEnd"/>
    </w:p>
    <w:sectPr w:rsidR="00E63721" w:rsidRPr="00DD09C5" w:rsidSect="00E6372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721"/>
    <w:rsid w:val="000C2BE1"/>
    <w:rsid w:val="000C3CA6"/>
    <w:rsid w:val="002C458E"/>
    <w:rsid w:val="002D12DD"/>
    <w:rsid w:val="005C03AD"/>
    <w:rsid w:val="00817B60"/>
    <w:rsid w:val="00A15E51"/>
    <w:rsid w:val="00A92539"/>
    <w:rsid w:val="00DD09C5"/>
    <w:rsid w:val="00E63721"/>
    <w:rsid w:val="00F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E93EB-7A0F-4319-AFBD-FF1C618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E63721"/>
  </w:style>
  <w:style w:type="paragraph" w:styleId="10">
    <w:name w:val="heading 1"/>
    <w:next w:val="a"/>
    <w:link w:val="11"/>
    <w:uiPriority w:val="9"/>
    <w:qFormat/>
    <w:rsid w:val="00E6372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637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637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37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372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3721"/>
  </w:style>
  <w:style w:type="paragraph" w:styleId="21">
    <w:name w:val="toc 2"/>
    <w:next w:val="a"/>
    <w:link w:val="22"/>
    <w:uiPriority w:val="39"/>
    <w:rsid w:val="00E637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37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37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372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637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372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37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372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63721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E63721"/>
    <w:rPr>
      <w:color w:val="0000FF"/>
      <w:u w:val="single"/>
    </w:rPr>
  </w:style>
  <w:style w:type="character" w:customStyle="1" w:styleId="13">
    <w:name w:val="Гиперссылка1"/>
    <w:link w:val="12"/>
    <w:rsid w:val="00E63721"/>
    <w:rPr>
      <w:color w:val="0000FF"/>
      <w:u w:val="single"/>
    </w:rPr>
  </w:style>
  <w:style w:type="paragraph" w:styleId="31">
    <w:name w:val="toc 3"/>
    <w:next w:val="a"/>
    <w:link w:val="32"/>
    <w:uiPriority w:val="39"/>
    <w:rsid w:val="00E637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6372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E63721"/>
  </w:style>
  <w:style w:type="character" w:customStyle="1" w:styleId="15">
    <w:name w:val="Основной шрифт абзаца1"/>
    <w:link w:val="14"/>
    <w:rsid w:val="00E63721"/>
  </w:style>
  <w:style w:type="character" w:customStyle="1" w:styleId="50">
    <w:name w:val="Заголовок 5 Знак"/>
    <w:link w:val="5"/>
    <w:rsid w:val="00E63721"/>
    <w:rPr>
      <w:rFonts w:ascii="XO Thames" w:hAnsi="XO Thames"/>
      <w:b/>
    </w:rPr>
  </w:style>
  <w:style w:type="character" w:customStyle="1" w:styleId="11">
    <w:name w:val="Заголовок 1 Знак"/>
    <w:link w:val="10"/>
    <w:rsid w:val="00E63721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E63721"/>
    <w:rPr>
      <w:color w:val="0000FF"/>
      <w:u w:val="single"/>
    </w:rPr>
  </w:style>
  <w:style w:type="character" w:styleId="a3">
    <w:name w:val="Hyperlink"/>
    <w:link w:val="23"/>
    <w:rsid w:val="00E63721"/>
    <w:rPr>
      <w:color w:val="0000FF"/>
      <w:u w:val="single"/>
    </w:rPr>
  </w:style>
  <w:style w:type="paragraph" w:customStyle="1" w:styleId="Footnote">
    <w:name w:val="Footnote"/>
    <w:link w:val="Footnote0"/>
    <w:rsid w:val="00E6372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63721"/>
    <w:rPr>
      <w:rFonts w:ascii="XO Thames" w:hAnsi="XO Thames"/>
    </w:rPr>
  </w:style>
  <w:style w:type="paragraph" w:styleId="16">
    <w:name w:val="toc 1"/>
    <w:next w:val="a"/>
    <w:link w:val="17"/>
    <w:uiPriority w:val="39"/>
    <w:rsid w:val="00E6372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63721"/>
    <w:rPr>
      <w:rFonts w:ascii="XO Thames" w:hAnsi="XO Thames"/>
      <w:b/>
      <w:sz w:val="28"/>
    </w:rPr>
  </w:style>
  <w:style w:type="paragraph" w:customStyle="1" w:styleId="24">
    <w:name w:val="Основной шрифт абзаца2"/>
    <w:rsid w:val="00E63721"/>
  </w:style>
  <w:style w:type="paragraph" w:customStyle="1" w:styleId="HeaderandFooter">
    <w:name w:val="Header and Footer"/>
    <w:link w:val="HeaderandFooter0"/>
    <w:rsid w:val="00E6372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6372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637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3721"/>
    <w:rPr>
      <w:rFonts w:ascii="XO Thames" w:hAnsi="XO Thames"/>
      <w:sz w:val="28"/>
    </w:rPr>
  </w:style>
  <w:style w:type="paragraph" w:customStyle="1" w:styleId="18">
    <w:name w:val="Обычный1"/>
    <w:link w:val="19"/>
    <w:rsid w:val="00E63721"/>
  </w:style>
  <w:style w:type="character" w:customStyle="1" w:styleId="19">
    <w:name w:val="Обычный1"/>
    <w:link w:val="18"/>
    <w:rsid w:val="00E63721"/>
  </w:style>
  <w:style w:type="paragraph" w:styleId="8">
    <w:name w:val="toc 8"/>
    <w:next w:val="a"/>
    <w:link w:val="80"/>
    <w:uiPriority w:val="39"/>
    <w:rsid w:val="00E637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372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637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372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6372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6372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637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E637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3721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E63721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E63721"/>
  </w:style>
  <w:style w:type="character" w:customStyle="1" w:styleId="20">
    <w:name w:val="Заголовок 2 Знак"/>
    <w:link w:val="2"/>
    <w:rsid w:val="00E63721"/>
    <w:rPr>
      <w:rFonts w:ascii="XO Thames" w:hAnsi="XO Thames"/>
      <w:b/>
      <w:sz w:val="28"/>
    </w:rPr>
  </w:style>
  <w:style w:type="table" w:styleId="aa">
    <w:name w:val="Table Grid"/>
    <w:basedOn w:val="a1"/>
    <w:rsid w:val="00E637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D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2023-05-31T06:14:00Z</dcterms:created>
  <dcterms:modified xsi:type="dcterms:W3CDTF">2023-05-31T11:55:00Z</dcterms:modified>
</cp:coreProperties>
</file>