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14" w:rsidRPr="00DC586B" w:rsidRDefault="00B073FF" w:rsidP="00DC586B">
      <w:pPr>
        <w:shd w:val="clear" w:color="auto" w:fill="F9F9FA"/>
        <w:spacing w:after="150" w:line="240" w:lineRule="auto"/>
        <w:jc w:val="center"/>
        <w:outlineLvl w:val="2"/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Ведущий</w:t>
      </w:r>
      <w:r w:rsidR="00F94B14" w:rsidRPr="00DC586B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 xml:space="preserve"> специалист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Должностные обязанности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Технологический процесс обработки поступающей в отдел информации.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Анализ и проверка работоспособности информационных систем для подготовки методических материалов.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Аналитическая отчетность.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Участие в разработке форм документов в электронном виде, подлежащих компьютерной обработке.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Изменение настроек программного обеспечения в соответствии с требованиями.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Консультирование пользователей по вопросам функционирования программного обеспечения.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Предоставление конечным пользователям информацию о новых версиях программного обеспечения.</w:t>
      </w:r>
    </w:p>
    <w:p w:rsidR="00B401B7" w:rsidRPr="00DC586B" w:rsidRDefault="00B401B7" w:rsidP="00B401B7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Подготовка документов и других сведений, необходимых для выполнения функций, возложенных на отдел.</w:t>
      </w:r>
    </w:p>
    <w:p w:rsidR="00F94B14" w:rsidRPr="00DC586B" w:rsidRDefault="00B401B7" w:rsidP="00DC586B">
      <w:pPr>
        <w:numPr>
          <w:ilvl w:val="0"/>
          <w:numId w:val="7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Выполнение распоряжений начальника отдела, входящих в компетенцию отдела.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Требования к кандидату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Образование: высшее профессиональное/ неполное высшее профессиональное /среднее профессиональное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Опыт работы в области информационных технологий - не менее 3-х лет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дополнительные навыки и знания: знания ПО Операционные системы семейства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Windows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HP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Service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Desk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Access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Excel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Outlook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Picture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Manager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PowerPoint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Project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Visio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Microsoft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Office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proofErr w:type="spellStart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Word</w:t>
      </w:r>
      <w:proofErr w:type="spellEnd"/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, Общая IT-эрудиция и широкий кругозор в области информационных технологий;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Английский язык (базовые знания, технический английский);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Ключевые навыки: </w:t>
      </w:r>
      <w:r w:rsidRPr="00DC586B">
        <w:rPr>
          <w:rFonts w:eastAsia="Times New Roman" w:cstheme="minorHAnsi"/>
          <w:color w:val="303233"/>
          <w:sz w:val="24"/>
          <w:szCs w:val="24"/>
          <w:shd w:val="clear" w:color="auto" w:fill="EDEFF0"/>
          <w:lang w:eastAsia="ru-RU"/>
        </w:rPr>
        <w:t>администрирование сетевого оборудования; методология; информационные технологии.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Данные по вакансии</w:t>
      </w:r>
    </w:p>
    <w:p w:rsidR="00F94B14" w:rsidRPr="00DC586B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г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рафик работы: </w:t>
      </w: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п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олный рабочий день</w:t>
      </w:r>
    </w:p>
    <w:p w:rsidR="00F94B14" w:rsidRPr="00DC586B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р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абочее время: c 09:00 по 17:30</w:t>
      </w:r>
    </w:p>
    <w:p w:rsidR="00F94B14" w:rsidRPr="00DC586B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место работы: г. Екатеринбург, ул. Малышева, 11.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Премии и бонусы</w:t>
      </w:r>
    </w:p>
    <w:p w:rsidR="00F94B14" w:rsidRPr="00DC586B" w:rsidRDefault="004870A1" w:rsidP="004870A1">
      <w:pPr>
        <w:numPr>
          <w:ilvl w:val="0"/>
          <w:numId w:val="5"/>
        </w:numPr>
        <w:shd w:val="clear" w:color="auto" w:fill="F9F9FA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1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е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жемесячная премия (10%)</w:t>
      </w:r>
    </w:p>
    <w:p w:rsidR="00DC586B" w:rsidRDefault="00DC586B">
      <w:pPr>
        <w:rPr>
          <w:rFonts w:cstheme="minorHAnsi"/>
          <w:b/>
          <w:sz w:val="24"/>
          <w:szCs w:val="24"/>
        </w:rPr>
      </w:pPr>
    </w:p>
    <w:p w:rsidR="00DC586B" w:rsidRPr="00DC586B" w:rsidRDefault="00DC586B" w:rsidP="00DC586B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Резюме просьба высылать на почту: </w:t>
      </w:r>
      <w:hyperlink r:id="rId5" w:history="1">
        <w:r w:rsidRPr="00EB6092">
          <w:rPr>
            <w:rStyle w:val="a3"/>
            <w:rFonts w:eastAsia="Times New Roman" w:cstheme="minorHAnsi"/>
            <w:b/>
            <w:bCs/>
            <w:spacing w:val="3"/>
            <w:sz w:val="30"/>
            <w:szCs w:val="30"/>
            <w:lang w:eastAsia="ru-RU"/>
          </w:rPr>
          <w:t>kadry.umsep@yandex.ru</w:t>
        </w:r>
      </w:hyperlink>
      <w:r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 </w:t>
      </w:r>
    </w:p>
    <w:p w:rsidR="008534AD" w:rsidRPr="00DC586B" w:rsidRDefault="00DC586B">
      <w:pPr>
        <w:rPr>
          <w:rFonts w:cstheme="minorHAnsi"/>
          <w:sz w:val="24"/>
          <w:szCs w:val="24"/>
        </w:rPr>
      </w:pPr>
      <w:bookmarkStart w:id="0" w:name="_GoBack"/>
      <w:bookmarkEnd w:id="0"/>
      <w:r w:rsidRPr="00DC586B">
        <w:rPr>
          <w:rFonts w:cstheme="minorHAnsi"/>
          <w:sz w:val="24"/>
          <w:szCs w:val="24"/>
        </w:rPr>
        <w:t xml:space="preserve"> </w:t>
      </w:r>
    </w:p>
    <w:sectPr w:rsidR="008534AD" w:rsidRPr="00DC586B" w:rsidSect="00DC58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93"/>
    <w:multiLevelType w:val="multilevel"/>
    <w:tmpl w:val="49001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CAC"/>
    <w:multiLevelType w:val="multilevel"/>
    <w:tmpl w:val="EE8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F8E"/>
    <w:multiLevelType w:val="multilevel"/>
    <w:tmpl w:val="D5B04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34BD"/>
    <w:multiLevelType w:val="multilevel"/>
    <w:tmpl w:val="C58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56FC2"/>
    <w:multiLevelType w:val="multilevel"/>
    <w:tmpl w:val="69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71C6"/>
    <w:multiLevelType w:val="multilevel"/>
    <w:tmpl w:val="F20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545E3"/>
    <w:multiLevelType w:val="hybridMultilevel"/>
    <w:tmpl w:val="A4E21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6EE1"/>
    <w:multiLevelType w:val="multilevel"/>
    <w:tmpl w:val="D5CA1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06976"/>
    <w:multiLevelType w:val="multilevel"/>
    <w:tmpl w:val="25D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14"/>
    <w:rsid w:val="002802F2"/>
    <w:rsid w:val="004870A1"/>
    <w:rsid w:val="0062619F"/>
    <w:rsid w:val="00B073FF"/>
    <w:rsid w:val="00B401B7"/>
    <w:rsid w:val="00DC586B"/>
    <w:rsid w:val="00DD4DF9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5284"/>
  <w15:chartTrackingRefBased/>
  <w15:docId w15:val="{A4B4CC75-D6DD-4F81-9052-1332263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B14"/>
    <w:rPr>
      <w:color w:val="0000FF"/>
      <w:u w:val="single"/>
    </w:rPr>
  </w:style>
  <w:style w:type="paragraph" w:customStyle="1" w:styleId="listitem">
    <w:name w:val="list__item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0A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C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.ums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2022-05-26T06:55:00Z</dcterms:created>
  <dcterms:modified xsi:type="dcterms:W3CDTF">2022-05-26T07:29:00Z</dcterms:modified>
</cp:coreProperties>
</file>