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06" w:rsidRDefault="006E1906" w:rsidP="0076524B">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7680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768080"/>
                    </a:xfrm>
                    <a:prstGeom prst="rect">
                      <a:avLst/>
                    </a:prstGeom>
                  </pic:spPr>
                </pic:pic>
              </a:graphicData>
            </a:graphic>
          </wp:inline>
        </w:drawing>
      </w:r>
    </w:p>
    <w:p w:rsidR="006E1906" w:rsidRDefault="006E1906" w:rsidP="0076524B">
      <w:pPr>
        <w:jc w:val="both"/>
        <w:rPr>
          <w:rFonts w:ascii="Times New Roman" w:hAnsi="Times New Roman" w:cs="Times New Roman"/>
          <w:b/>
          <w:sz w:val="28"/>
          <w:szCs w:val="28"/>
        </w:rPr>
      </w:pPr>
    </w:p>
    <w:p w:rsidR="0076524B" w:rsidRPr="00C24450" w:rsidRDefault="0076524B" w:rsidP="0076524B">
      <w:pPr>
        <w:jc w:val="both"/>
        <w:rPr>
          <w:rFonts w:ascii="Times New Roman" w:hAnsi="Times New Roman" w:cs="Times New Roman"/>
          <w:b/>
          <w:sz w:val="28"/>
          <w:szCs w:val="28"/>
        </w:rPr>
      </w:pPr>
      <w:bookmarkStart w:id="0" w:name="_GoBack"/>
      <w:bookmarkEnd w:id="0"/>
      <w:r w:rsidRPr="00C24450">
        <w:rPr>
          <w:rFonts w:ascii="Times New Roman" w:hAnsi="Times New Roman" w:cs="Times New Roman"/>
          <w:b/>
          <w:sz w:val="28"/>
          <w:szCs w:val="28"/>
        </w:rPr>
        <w:lastRenderedPageBreak/>
        <w:t>1.Общая характеристика программы</w:t>
      </w:r>
    </w:p>
    <w:p w:rsidR="0076524B" w:rsidRPr="00C24450" w:rsidRDefault="0076524B" w:rsidP="0076524B">
      <w:pPr>
        <w:jc w:val="both"/>
        <w:rPr>
          <w:rFonts w:ascii="Times New Roman" w:hAnsi="Times New Roman" w:cs="Times New Roman"/>
          <w:b/>
          <w:sz w:val="28"/>
          <w:szCs w:val="28"/>
        </w:rPr>
      </w:pPr>
      <w:r w:rsidRPr="00C24450">
        <w:rPr>
          <w:rFonts w:ascii="Times New Roman" w:hAnsi="Times New Roman" w:cs="Times New Roman"/>
          <w:b/>
          <w:sz w:val="28"/>
          <w:szCs w:val="28"/>
        </w:rPr>
        <w:t>1.1.Цель реализации программы:</w:t>
      </w:r>
    </w:p>
    <w:p w:rsidR="0076524B" w:rsidRPr="00C24450" w:rsidRDefault="0076524B" w:rsidP="0076524B">
      <w:pPr>
        <w:jc w:val="both"/>
        <w:rPr>
          <w:rFonts w:ascii="Times New Roman" w:hAnsi="Times New Roman" w:cs="Times New Roman"/>
          <w:sz w:val="28"/>
          <w:szCs w:val="28"/>
        </w:rPr>
      </w:pPr>
      <w:proofErr w:type="gramStart"/>
      <w:r w:rsidRPr="00C24450">
        <w:rPr>
          <w:rFonts w:ascii="Times New Roman" w:hAnsi="Times New Roman" w:cs="Times New Roman"/>
          <w:sz w:val="28"/>
          <w:szCs w:val="28"/>
        </w:rPr>
        <w:t>Формирование  у</w:t>
      </w:r>
      <w:proofErr w:type="gramEnd"/>
      <w:r w:rsidRPr="00C24450">
        <w:rPr>
          <w:rFonts w:ascii="Times New Roman" w:hAnsi="Times New Roman" w:cs="Times New Roman"/>
          <w:sz w:val="28"/>
          <w:szCs w:val="28"/>
        </w:rPr>
        <w:t xml:space="preserve"> слушателей профессиональных компетенций, необходимых для выполнения профессиональной</w:t>
      </w:r>
      <w:r w:rsidR="008049FA" w:rsidRPr="00C24450">
        <w:rPr>
          <w:rFonts w:ascii="Times New Roman" w:hAnsi="Times New Roman" w:cs="Times New Roman"/>
          <w:sz w:val="28"/>
          <w:szCs w:val="28"/>
        </w:rPr>
        <w:t xml:space="preserve"> деятельности в сфере организации здравоохранения и  общественного здоровья.</w:t>
      </w:r>
    </w:p>
    <w:p w:rsidR="008049FA" w:rsidRPr="00C24450" w:rsidRDefault="008049FA" w:rsidP="0076524B">
      <w:pPr>
        <w:jc w:val="both"/>
        <w:rPr>
          <w:rFonts w:ascii="Times New Roman" w:hAnsi="Times New Roman" w:cs="Times New Roman"/>
          <w:b/>
          <w:sz w:val="28"/>
          <w:szCs w:val="28"/>
        </w:rPr>
      </w:pPr>
      <w:r w:rsidRPr="00C24450">
        <w:rPr>
          <w:rFonts w:ascii="Times New Roman" w:hAnsi="Times New Roman" w:cs="Times New Roman"/>
          <w:sz w:val="28"/>
          <w:szCs w:val="28"/>
        </w:rPr>
        <w:tab/>
        <w:t xml:space="preserve">Программа является преемственной к основной образовательной программе высшего медицинского образования направления подготовки по организации здравоохранения и общественного здоровья, и в соответствии с приказом </w:t>
      </w:r>
      <w:proofErr w:type="spellStart"/>
      <w:r w:rsidRPr="00C24450">
        <w:rPr>
          <w:rFonts w:ascii="Times New Roman" w:hAnsi="Times New Roman" w:cs="Times New Roman"/>
          <w:sz w:val="28"/>
          <w:szCs w:val="28"/>
        </w:rPr>
        <w:t>Минобрнауки</w:t>
      </w:r>
      <w:proofErr w:type="spellEnd"/>
      <w:r w:rsidRPr="00C24450">
        <w:rPr>
          <w:rFonts w:ascii="Times New Roman" w:hAnsi="Times New Roman" w:cs="Times New Roman"/>
          <w:sz w:val="28"/>
          <w:szCs w:val="28"/>
        </w:rPr>
        <w:t xml:space="preserve"> России от 26.08.2014 № 1114 </w:t>
      </w:r>
      <w:proofErr w:type="gramStart"/>
      <w:r w:rsidRPr="00C24450">
        <w:rPr>
          <w:rFonts w:ascii="Times New Roman" w:hAnsi="Times New Roman" w:cs="Times New Roman"/>
          <w:sz w:val="28"/>
          <w:szCs w:val="28"/>
        </w:rPr>
        <w:t>« Об</w:t>
      </w:r>
      <w:proofErr w:type="gramEnd"/>
      <w:r w:rsidRPr="00C24450">
        <w:rPr>
          <w:rFonts w:ascii="Times New Roman" w:hAnsi="Times New Roman" w:cs="Times New Roman"/>
          <w:sz w:val="28"/>
          <w:szCs w:val="28"/>
        </w:rPr>
        <w:t xml:space="preserve"> утверждении Федерального государственного образовательного стандарта  высшего образования по специальности 31.08.71 Организация здравоохранения и общественное здоровье (уровень подготовки кадров высшей квалификации).</w:t>
      </w:r>
    </w:p>
    <w:p w:rsidR="008049FA" w:rsidRPr="00C24450" w:rsidRDefault="008049FA" w:rsidP="0076524B">
      <w:pPr>
        <w:jc w:val="both"/>
        <w:rPr>
          <w:rFonts w:ascii="Times New Roman" w:hAnsi="Times New Roman" w:cs="Times New Roman"/>
          <w:b/>
          <w:sz w:val="28"/>
          <w:szCs w:val="28"/>
        </w:rPr>
      </w:pPr>
      <w:r w:rsidRPr="00C24450">
        <w:rPr>
          <w:rFonts w:ascii="Times New Roman" w:hAnsi="Times New Roman" w:cs="Times New Roman"/>
          <w:b/>
          <w:sz w:val="28"/>
          <w:szCs w:val="28"/>
        </w:rPr>
        <w:t>1.2. Характеристика нового вида профессиональной деятельности</w:t>
      </w:r>
    </w:p>
    <w:p w:rsidR="008049FA" w:rsidRPr="00C24450" w:rsidRDefault="008049FA" w:rsidP="0076524B">
      <w:pPr>
        <w:jc w:val="both"/>
        <w:rPr>
          <w:rFonts w:ascii="Times New Roman" w:hAnsi="Times New Roman" w:cs="Times New Roman"/>
          <w:sz w:val="28"/>
          <w:szCs w:val="28"/>
        </w:rPr>
      </w:pPr>
      <w:proofErr w:type="gramStart"/>
      <w:r w:rsidRPr="00C24450">
        <w:rPr>
          <w:rFonts w:ascii="Times New Roman" w:hAnsi="Times New Roman" w:cs="Times New Roman"/>
          <w:sz w:val="28"/>
          <w:szCs w:val="28"/>
        </w:rPr>
        <w:t>А)</w:t>
      </w:r>
      <w:r w:rsidRPr="00C24450">
        <w:rPr>
          <w:rFonts w:ascii="Times New Roman" w:hAnsi="Times New Roman" w:cs="Times New Roman"/>
          <w:b/>
          <w:sz w:val="28"/>
          <w:szCs w:val="28"/>
        </w:rPr>
        <w:t>Область</w:t>
      </w:r>
      <w:proofErr w:type="gramEnd"/>
      <w:r w:rsidRPr="00C24450">
        <w:rPr>
          <w:rFonts w:ascii="Times New Roman" w:hAnsi="Times New Roman" w:cs="Times New Roman"/>
          <w:b/>
          <w:sz w:val="28"/>
          <w:szCs w:val="28"/>
        </w:rPr>
        <w:t xml:space="preserve"> профессиональной деятельности слушателя</w:t>
      </w:r>
      <w:r w:rsidRPr="00C24450">
        <w:rPr>
          <w:rFonts w:ascii="Times New Roman" w:hAnsi="Times New Roman" w:cs="Times New Roman"/>
          <w:sz w:val="28"/>
          <w:szCs w:val="28"/>
        </w:rPr>
        <w:t>, прошедшего обучение по программе профессиональной переподготовки включает:</w:t>
      </w:r>
    </w:p>
    <w:p w:rsidR="008049FA" w:rsidRPr="00C24450" w:rsidRDefault="008049FA" w:rsidP="0076524B">
      <w:pPr>
        <w:jc w:val="both"/>
        <w:rPr>
          <w:rFonts w:ascii="Times New Roman" w:hAnsi="Times New Roman" w:cs="Times New Roman"/>
          <w:sz w:val="28"/>
          <w:szCs w:val="28"/>
        </w:rPr>
      </w:pPr>
      <w:r w:rsidRPr="00C24450">
        <w:rPr>
          <w:rFonts w:ascii="Times New Roman" w:hAnsi="Times New Roman" w:cs="Times New Roman"/>
          <w:sz w:val="28"/>
          <w:szCs w:val="28"/>
        </w:rPr>
        <w:t xml:space="preserve">-совокупность средств, способов, методов деятельности в области здравоохранения, </w:t>
      </w:r>
      <w:proofErr w:type="gramStart"/>
      <w:r w:rsidRPr="00C24450">
        <w:rPr>
          <w:rFonts w:ascii="Times New Roman" w:hAnsi="Times New Roman" w:cs="Times New Roman"/>
          <w:sz w:val="28"/>
          <w:szCs w:val="28"/>
        </w:rPr>
        <w:t>медицинских  организаций</w:t>
      </w:r>
      <w:proofErr w:type="gramEnd"/>
      <w:r w:rsidRPr="00C24450">
        <w:rPr>
          <w:rFonts w:ascii="Times New Roman" w:hAnsi="Times New Roman" w:cs="Times New Roman"/>
          <w:sz w:val="28"/>
          <w:szCs w:val="28"/>
        </w:rPr>
        <w:t>, медицинской и фармацевтической практики, прочую деят</w:t>
      </w:r>
      <w:r w:rsidR="00DF7B95" w:rsidRPr="00C24450">
        <w:rPr>
          <w:rFonts w:ascii="Times New Roman" w:hAnsi="Times New Roman" w:cs="Times New Roman"/>
          <w:sz w:val="28"/>
          <w:szCs w:val="28"/>
        </w:rPr>
        <w:t>ел</w:t>
      </w:r>
      <w:r w:rsidRPr="00C24450">
        <w:rPr>
          <w:rFonts w:ascii="Times New Roman" w:hAnsi="Times New Roman" w:cs="Times New Roman"/>
          <w:sz w:val="28"/>
          <w:szCs w:val="28"/>
        </w:rPr>
        <w:t xml:space="preserve">ьность </w:t>
      </w:r>
      <w:r w:rsidR="00DF7B95" w:rsidRPr="00C24450">
        <w:rPr>
          <w:rFonts w:ascii="Times New Roman" w:hAnsi="Times New Roman" w:cs="Times New Roman"/>
          <w:sz w:val="28"/>
          <w:szCs w:val="28"/>
        </w:rPr>
        <w:t xml:space="preserve"> в области здравоохранения и медицины;</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-использование средств и систем управления медико-экономическими процессами в здравоохранении на основе отечественных и международных нормативных документов;</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-применение информационного обеспечения в сфере здравоохранения;</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-обеспечение высокоэффективного функционирования медицинских организаций;</w:t>
      </w:r>
    </w:p>
    <w:p w:rsidR="00DF7B95" w:rsidRPr="00C24450" w:rsidRDefault="00DF7B95" w:rsidP="0076524B">
      <w:pPr>
        <w:jc w:val="both"/>
        <w:rPr>
          <w:rFonts w:ascii="Times New Roman" w:hAnsi="Times New Roman" w:cs="Times New Roman"/>
          <w:b/>
          <w:sz w:val="28"/>
          <w:szCs w:val="28"/>
        </w:rPr>
      </w:pPr>
      <w:r w:rsidRPr="00C24450">
        <w:rPr>
          <w:rFonts w:ascii="Times New Roman" w:hAnsi="Times New Roman" w:cs="Times New Roman"/>
          <w:b/>
          <w:sz w:val="28"/>
          <w:szCs w:val="28"/>
        </w:rPr>
        <w:t>Б)</w:t>
      </w:r>
      <w:r w:rsidR="00C24450">
        <w:rPr>
          <w:rFonts w:ascii="Times New Roman" w:hAnsi="Times New Roman" w:cs="Times New Roman"/>
          <w:b/>
          <w:sz w:val="28"/>
          <w:szCs w:val="28"/>
        </w:rPr>
        <w:t xml:space="preserve"> </w:t>
      </w:r>
      <w:r w:rsidRPr="00C24450">
        <w:rPr>
          <w:rFonts w:ascii="Times New Roman" w:hAnsi="Times New Roman" w:cs="Times New Roman"/>
          <w:b/>
          <w:sz w:val="28"/>
          <w:szCs w:val="28"/>
        </w:rPr>
        <w:t>Объектами профессиональной деятельности являются:</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-нормативная документация в сфере здравоохранения;</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-организационные, управленческие технологии;</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w:t>
      </w:r>
      <w:proofErr w:type="gramStart"/>
      <w:r w:rsidRPr="00C24450">
        <w:rPr>
          <w:rFonts w:ascii="Times New Roman" w:hAnsi="Times New Roman" w:cs="Times New Roman"/>
          <w:sz w:val="28"/>
          <w:szCs w:val="28"/>
        </w:rPr>
        <w:t>математическое ,</w:t>
      </w:r>
      <w:proofErr w:type="gramEnd"/>
      <w:r w:rsidRPr="00C24450">
        <w:rPr>
          <w:rFonts w:ascii="Times New Roman" w:hAnsi="Times New Roman" w:cs="Times New Roman"/>
          <w:sz w:val="28"/>
          <w:szCs w:val="28"/>
        </w:rPr>
        <w:t xml:space="preserve"> программное , информационное и техническое обеспечение системы здравоохранения;</w:t>
      </w:r>
    </w:p>
    <w:p w:rsidR="00DF7B95" w:rsidRPr="00C24450" w:rsidRDefault="00DF7B95" w:rsidP="0076524B">
      <w:pPr>
        <w:jc w:val="both"/>
        <w:rPr>
          <w:rFonts w:ascii="Times New Roman" w:hAnsi="Times New Roman" w:cs="Times New Roman"/>
          <w:sz w:val="28"/>
          <w:szCs w:val="28"/>
        </w:rPr>
      </w:pPr>
      <w:proofErr w:type="gramStart"/>
      <w:r w:rsidRPr="00C24450">
        <w:rPr>
          <w:rFonts w:ascii="Times New Roman" w:hAnsi="Times New Roman" w:cs="Times New Roman"/>
          <w:sz w:val="28"/>
          <w:szCs w:val="28"/>
        </w:rPr>
        <w:t>В)Слушатель</w:t>
      </w:r>
      <w:proofErr w:type="gramEnd"/>
      <w:r w:rsidRPr="00C24450">
        <w:rPr>
          <w:rFonts w:ascii="Times New Roman" w:hAnsi="Times New Roman" w:cs="Times New Roman"/>
          <w:sz w:val="28"/>
          <w:szCs w:val="28"/>
        </w:rPr>
        <w:t>, успешно завершивший обучение по данной программе, должен решать следующие профессиональные задачи в соответствии с видами профессиональной деятельности:</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-профилактическая деятельность;</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lastRenderedPageBreak/>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-психолого-педагогическая деятельность;</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-формирование у населения мотивации, направленной на сохранение и укрепление своего здоровья и здоровья окружающих;</w:t>
      </w:r>
    </w:p>
    <w:p w:rsidR="00DF7B95" w:rsidRPr="00C24450" w:rsidRDefault="00DF7B95"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-организационно-управленческая деятельность;</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 xml:space="preserve">--применение основных принципов организации оказания медицинской помощи в медицинских </w:t>
      </w:r>
      <w:proofErr w:type="gramStart"/>
      <w:r w:rsidRPr="00C24450">
        <w:rPr>
          <w:rFonts w:ascii="Times New Roman" w:hAnsi="Times New Roman" w:cs="Times New Roman"/>
          <w:sz w:val="28"/>
          <w:szCs w:val="28"/>
        </w:rPr>
        <w:t>организациях  и</w:t>
      </w:r>
      <w:proofErr w:type="gramEnd"/>
      <w:r w:rsidRPr="00C24450">
        <w:rPr>
          <w:rFonts w:ascii="Times New Roman" w:hAnsi="Times New Roman" w:cs="Times New Roman"/>
          <w:sz w:val="28"/>
          <w:szCs w:val="28"/>
        </w:rPr>
        <w:t xml:space="preserve"> их структурных подразделениях;</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-организация и управление деятельностью медицинских организаций и их структурных подразделений;</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-организация проведения медицинской экспертизы;</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-организация оценки качества оказания медицинской помощи пациентам;</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-ведение учетно-отчетной документации в медицинских организациях;</w:t>
      </w:r>
    </w:p>
    <w:p w:rsidR="000F306F" w:rsidRPr="00C24450" w:rsidRDefault="000F306F" w:rsidP="0076524B">
      <w:pPr>
        <w:jc w:val="both"/>
        <w:rPr>
          <w:rFonts w:ascii="Times New Roman" w:hAnsi="Times New Roman" w:cs="Times New Roman"/>
          <w:sz w:val="28"/>
          <w:szCs w:val="28"/>
        </w:rPr>
      </w:pPr>
      <w:r w:rsidRPr="00C24450">
        <w:rPr>
          <w:rFonts w:ascii="Times New Roman" w:hAnsi="Times New Roman" w:cs="Times New Roman"/>
          <w:sz w:val="28"/>
          <w:szCs w:val="28"/>
        </w:rPr>
        <w:t>-соблюдение требований</w:t>
      </w:r>
      <w:r w:rsidR="00920AD5" w:rsidRPr="00C24450">
        <w:rPr>
          <w:rFonts w:ascii="Times New Roman" w:hAnsi="Times New Roman" w:cs="Times New Roman"/>
          <w:sz w:val="28"/>
          <w:szCs w:val="28"/>
        </w:rPr>
        <w:t xml:space="preserve"> информационной безопасности, техники безопасности и охраны труда.</w:t>
      </w:r>
    </w:p>
    <w:p w:rsidR="00920AD5" w:rsidRPr="00C24450" w:rsidRDefault="00920AD5" w:rsidP="0076524B">
      <w:pPr>
        <w:jc w:val="both"/>
        <w:rPr>
          <w:rFonts w:ascii="Times New Roman" w:hAnsi="Times New Roman" w:cs="Times New Roman"/>
          <w:b/>
          <w:sz w:val="28"/>
          <w:szCs w:val="28"/>
        </w:rPr>
      </w:pPr>
      <w:r w:rsidRPr="00C24450">
        <w:rPr>
          <w:rFonts w:ascii="Times New Roman" w:hAnsi="Times New Roman" w:cs="Times New Roman"/>
          <w:b/>
          <w:sz w:val="28"/>
          <w:szCs w:val="28"/>
        </w:rPr>
        <w:t>1.3.Требования к результатам освоения программы</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Слушатель в результате освоения программы должен обладать следующими профессиональными компетенциями:</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управлять медицинской организацией;</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управлять процессами деятельности медицински</w:t>
      </w:r>
      <w:r w:rsidR="00C24450">
        <w:rPr>
          <w:rFonts w:ascii="Times New Roman" w:hAnsi="Times New Roman" w:cs="Times New Roman"/>
          <w:sz w:val="28"/>
          <w:szCs w:val="28"/>
        </w:rPr>
        <w:t>х организаций</w:t>
      </w:r>
      <w:r w:rsidRPr="00C24450">
        <w:rPr>
          <w:rFonts w:ascii="Times New Roman" w:hAnsi="Times New Roman" w:cs="Times New Roman"/>
          <w:sz w:val="28"/>
          <w:szCs w:val="28"/>
        </w:rPr>
        <w:t>;</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управлять организационно-методическим отделом;</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управлять структурными клиническими подразделениями медицинской организации;</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к организационно-методической деятельности и организации статистического учета;</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к ведению статистического учета;</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-способностью к осуществлению руководства деятельностью медицинской организации;</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-организации работы по оказанию и предоставлению качественных медицинских услуг населению.</w:t>
      </w:r>
    </w:p>
    <w:p w:rsidR="00920AD5" w:rsidRPr="00C24450" w:rsidRDefault="00920AD5" w:rsidP="0076524B">
      <w:pPr>
        <w:jc w:val="both"/>
        <w:rPr>
          <w:rFonts w:ascii="Times New Roman" w:hAnsi="Times New Roman" w:cs="Times New Roman"/>
          <w:b/>
          <w:sz w:val="28"/>
          <w:szCs w:val="28"/>
        </w:rPr>
      </w:pPr>
      <w:r w:rsidRPr="00C24450">
        <w:rPr>
          <w:rFonts w:ascii="Times New Roman" w:hAnsi="Times New Roman" w:cs="Times New Roman"/>
          <w:b/>
          <w:sz w:val="28"/>
          <w:szCs w:val="28"/>
        </w:rPr>
        <w:lastRenderedPageBreak/>
        <w:t>1.4.Требования к уровню подготовки поступающего на обучение, необходимому для освоения программы</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ab/>
        <w:t>Лица, желающие освоить программу, должны иметь высшее медицинское образование, что должно подтверждаться документом государственного или установленного образца; стаж работы в сфере здравоохранения должен быть не менее 5 лет.</w:t>
      </w:r>
    </w:p>
    <w:p w:rsidR="00920AD5" w:rsidRPr="00C24450" w:rsidRDefault="00920AD5" w:rsidP="0076524B">
      <w:pPr>
        <w:jc w:val="both"/>
        <w:rPr>
          <w:rFonts w:ascii="Times New Roman" w:hAnsi="Times New Roman" w:cs="Times New Roman"/>
          <w:b/>
          <w:sz w:val="28"/>
          <w:szCs w:val="28"/>
        </w:rPr>
      </w:pPr>
      <w:r w:rsidRPr="00C24450">
        <w:rPr>
          <w:rFonts w:ascii="Times New Roman" w:hAnsi="Times New Roman" w:cs="Times New Roman"/>
          <w:b/>
          <w:sz w:val="28"/>
          <w:szCs w:val="28"/>
        </w:rPr>
        <w:t>1.5.Трудоемкость обучения</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Нормативная трудоемкость обучения по данной программе – 600 часов, включая все виды аудиторной и внеаудиторной (самостоятельной) учебной работы слушателя.</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b/>
          <w:sz w:val="28"/>
          <w:szCs w:val="28"/>
        </w:rPr>
        <w:t xml:space="preserve">1.6. Форма обучения – </w:t>
      </w:r>
      <w:r w:rsidRPr="00C24450">
        <w:rPr>
          <w:rFonts w:ascii="Times New Roman" w:hAnsi="Times New Roman" w:cs="Times New Roman"/>
          <w:sz w:val="28"/>
          <w:szCs w:val="28"/>
        </w:rPr>
        <w:t>очно-заочная</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b/>
          <w:sz w:val="28"/>
          <w:szCs w:val="28"/>
        </w:rPr>
        <w:t>1.7.Режим занятий</w:t>
      </w:r>
      <w:r w:rsidRPr="00C24450">
        <w:rPr>
          <w:rFonts w:ascii="Times New Roman" w:hAnsi="Times New Roman" w:cs="Times New Roman"/>
          <w:sz w:val="28"/>
          <w:szCs w:val="28"/>
        </w:rPr>
        <w:t>:</w:t>
      </w:r>
    </w:p>
    <w:p w:rsidR="00920AD5" w:rsidRPr="00C24450" w:rsidRDefault="00920AD5" w:rsidP="0076524B">
      <w:pPr>
        <w:jc w:val="both"/>
        <w:rPr>
          <w:rFonts w:ascii="Times New Roman" w:hAnsi="Times New Roman" w:cs="Times New Roman"/>
          <w:sz w:val="28"/>
          <w:szCs w:val="28"/>
        </w:rPr>
      </w:pPr>
      <w:r w:rsidRPr="00C24450">
        <w:rPr>
          <w:rFonts w:ascii="Times New Roman" w:hAnsi="Times New Roman" w:cs="Times New Roman"/>
          <w:sz w:val="28"/>
          <w:szCs w:val="28"/>
        </w:rPr>
        <w:t>Учебная нагрузка составляет 48 час</w:t>
      </w:r>
      <w:proofErr w:type="gramStart"/>
      <w:r w:rsidRPr="00C24450">
        <w:rPr>
          <w:rFonts w:ascii="Times New Roman" w:hAnsi="Times New Roman" w:cs="Times New Roman"/>
          <w:sz w:val="28"/>
          <w:szCs w:val="28"/>
        </w:rPr>
        <w:t>. в</w:t>
      </w:r>
      <w:proofErr w:type="gramEnd"/>
      <w:r w:rsidRPr="00C24450">
        <w:rPr>
          <w:rFonts w:ascii="Times New Roman" w:hAnsi="Times New Roman" w:cs="Times New Roman"/>
          <w:sz w:val="28"/>
          <w:szCs w:val="28"/>
        </w:rPr>
        <w:t xml:space="preserve"> неделю, включая все виды аудиторной и внеаудиторной учебной работы слушателя.</w:t>
      </w:r>
    </w:p>
    <w:p w:rsidR="00920AD5" w:rsidRPr="00C24450" w:rsidRDefault="00920AD5" w:rsidP="0076524B">
      <w:pPr>
        <w:jc w:val="both"/>
        <w:rPr>
          <w:rFonts w:ascii="Times New Roman" w:hAnsi="Times New Roman" w:cs="Times New Roman"/>
          <w:sz w:val="28"/>
          <w:szCs w:val="28"/>
        </w:rPr>
      </w:pPr>
    </w:p>
    <w:p w:rsidR="00920AD5" w:rsidRPr="00C24450" w:rsidRDefault="00920AD5" w:rsidP="0076524B">
      <w:pPr>
        <w:jc w:val="both"/>
        <w:rPr>
          <w:rFonts w:ascii="Times New Roman" w:hAnsi="Times New Roman" w:cs="Times New Roman"/>
          <w:b/>
          <w:sz w:val="28"/>
          <w:szCs w:val="28"/>
        </w:rPr>
      </w:pPr>
      <w:r w:rsidRPr="00C24450">
        <w:rPr>
          <w:rFonts w:ascii="Times New Roman" w:hAnsi="Times New Roman" w:cs="Times New Roman"/>
          <w:b/>
          <w:sz w:val="28"/>
          <w:szCs w:val="28"/>
        </w:rPr>
        <w:t>2.Содержание программы</w:t>
      </w:r>
    </w:p>
    <w:p w:rsidR="009C4AF7" w:rsidRPr="00C24450" w:rsidRDefault="009C4AF7" w:rsidP="0076524B">
      <w:pPr>
        <w:jc w:val="both"/>
        <w:rPr>
          <w:rFonts w:ascii="Times New Roman" w:hAnsi="Times New Roman" w:cs="Times New Roman"/>
          <w:b/>
          <w:sz w:val="28"/>
          <w:szCs w:val="28"/>
        </w:rPr>
      </w:pPr>
      <w:r w:rsidRPr="00C24450">
        <w:rPr>
          <w:rFonts w:ascii="Times New Roman" w:hAnsi="Times New Roman" w:cs="Times New Roman"/>
          <w:b/>
          <w:sz w:val="28"/>
          <w:szCs w:val="28"/>
        </w:rPr>
        <w:t>2.1.Учебный план. Дисциплинарно</w:t>
      </w:r>
      <w:r w:rsidR="00C24450">
        <w:rPr>
          <w:rFonts w:ascii="Times New Roman" w:hAnsi="Times New Roman" w:cs="Times New Roman"/>
          <w:b/>
          <w:sz w:val="28"/>
          <w:szCs w:val="28"/>
        </w:rPr>
        <w:t>е</w:t>
      </w:r>
      <w:r w:rsidRPr="00C24450">
        <w:rPr>
          <w:rFonts w:ascii="Times New Roman" w:hAnsi="Times New Roman" w:cs="Times New Roman"/>
          <w:b/>
          <w:sz w:val="28"/>
          <w:szCs w:val="28"/>
        </w:rPr>
        <w:t xml:space="preserve"> содержание программы</w:t>
      </w:r>
    </w:p>
    <w:p w:rsidR="00916CF5" w:rsidRPr="00C24450" w:rsidRDefault="00443639" w:rsidP="00916CF5">
      <w:pPr>
        <w:ind w:firstLine="708"/>
        <w:jc w:val="both"/>
        <w:rPr>
          <w:rFonts w:ascii="Times New Roman" w:hAnsi="Times New Roman" w:cs="Times New Roman"/>
          <w:sz w:val="28"/>
          <w:szCs w:val="28"/>
        </w:rPr>
      </w:pPr>
      <w:r>
        <w:rPr>
          <w:rFonts w:ascii="Times New Roman" w:hAnsi="Times New Roman" w:cs="Times New Roman"/>
          <w:sz w:val="28"/>
          <w:szCs w:val="28"/>
        </w:rPr>
        <w:t>Программа предполагает несколько этапов.</w:t>
      </w:r>
    </w:p>
    <w:p w:rsidR="00916CF5" w:rsidRPr="00C24450" w:rsidRDefault="00916CF5" w:rsidP="00916CF5">
      <w:pPr>
        <w:ind w:firstLine="708"/>
        <w:jc w:val="both"/>
        <w:rPr>
          <w:rFonts w:ascii="Times New Roman" w:hAnsi="Times New Roman" w:cs="Times New Roman"/>
          <w:sz w:val="28"/>
          <w:szCs w:val="28"/>
        </w:rPr>
      </w:pPr>
      <w:r w:rsidRPr="00C24450">
        <w:rPr>
          <w:rFonts w:ascii="Times New Roman" w:hAnsi="Times New Roman" w:cs="Times New Roman"/>
          <w:sz w:val="28"/>
          <w:szCs w:val="28"/>
        </w:rPr>
        <w:t>1 этап</w:t>
      </w:r>
      <w:r w:rsidR="00C24450">
        <w:rPr>
          <w:rFonts w:ascii="Times New Roman" w:hAnsi="Times New Roman" w:cs="Times New Roman"/>
          <w:sz w:val="28"/>
          <w:szCs w:val="28"/>
        </w:rPr>
        <w:t xml:space="preserve"> –</w:t>
      </w:r>
      <w:r w:rsidRPr="00C24450">
        <w:rPr>
          <w:rFonts w:ascii="Times New Roman" w:hAnsi="Times New Roman" w:cs="Times New Roman"/>
          <w:sz w:val="28"/>
          <w:szCs w:val="28"/>
        </w:rPr>
        <w:t xml:space="preserve"> создание «психологического портрета» потенциального руководителя.</w:t>
      </w:r>
    </w:p>
    <w:p w:rsidR="00916CF5" w:rsidRPr="00C24450" w:rsidRDefault="00916CF5" w:rsidP="00916CF5">
      <w:pPr>
        <w:ind w:firstLine="708"/>
        <w:jc w:val="both"/>
        <w:rPr>
          <w:rFonts w:ascii="Times New Roman" w:hAnsi="Times New Roman" w:cs="Times New Roman"/>
          <w:sz w:val="28"/>
          <w:szCs w:val="28"/>
        </w:rPr>
      </w:pPr>
      <w:r w:rsidRPr="00C24450">
        <w:rPr>
          <w:rFonts w:ascii="Times New Roman" w:hAnsi="Times New Roman" w:cs="Times New Roman"/>
          <w:sz w:val="28"/>
          <w:szCs w:val="28"/>
        </w:rPr>
        <w:t xml:space="preserve">Для создания «психологического портрета» потенциального руководителя нами предлагается тестирование кандидатов по следующим методикам (см. таблицу). Они позволяют в полной мере охарактеризовать каждого кандидата со всех сторон и предоставить достоверную картину о нем как о руководителе системы здравоохранения.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733"/>
      </w:tblGrid>
      <w:tr w:rsidR="00916CF5" w:rsidRPr="00C24450" w:rsidTr="00916CF5">
        <w:tc>
          <w:tcPr>
            <w:tcW w:w="4785" w:type="dxa"/>
          </w:tcPr>
          <w:p w:rsidR="00916CF5" w:rsidRPr="00C24450" w:rsidRDefault="00916CF5" w:rsidP="00916CF5">
            <w:pPr>
              <w:spacing w:after="0" w:line="240" w:lineRule="auto"/>
              <w:jc w:val="both"/>
              <w:rPr>
                <w:rFonts w:ascii="Times New Roman" w:hAnsi="Times New Roman" w:cs="Times New Roman"/>
                <w:b/>
                <w:bCs/>
                <w:sz w:val="28"/>
                <w:szCs w:val="28"/>
                <w:lang w:eastAsia="ru-RU"/>
              </w:rPr>
            </w:pPr>
            <w:r w:rsidRPr="00C24450">
              <w:rPr>
                <w:rFonts w:ascii="Times New Roman" w:hAnsi="Times New Roman" w:cs="Times New Roman"/>
                <w:b/>
                <w:bCs/>
                <w:sz w:val="28"/>
                <w:szCs w:val="28"/>
                <w:lang w:eastAsia="ru-RU"/>
              </w:rPr>
              <w:t>Название методики</w:t>
            </w:r>
          </w:p>
        </w:tc>
        <w:tc>
          <w:tcPr>
            <w:tcW w:w="4786" w:type="dxa"/>
          </w:tcPr>
          <w:p w:rsidR="00916CF5" w:rsidRPr="00C24450" w:rsidRDefault="00916CF5" w:rsidP="00916CF5">
            <w:pPr>
              <w:spacing w:after="0" w:line="240" w:lineRule="auto"/>
              <w:jc w:val="both"/>
              <w:rPr>
                <w:rFonts w:ascii="Times New Roman" w:hAnsi="Times New Roman" w:cs="Times New Roman"/>
                <w:b/>
                <w:bCs/>
                <w:sz w:val="28"/>
                <w:szCs w:val="28"/>
                <w:lang w:eastAsia="ru-RU"/>
              </w:rPr>
            </w:pPr>
            <w:r w:rsidRPr="00C24450">
              <w:rPr>
                <w:rFonts w:ascii="Times New Roman" w:hAnsi="Times New Roman" w:cs="Times New Roman"/>
                <w:b/>
                <w:bCs/>
                <w:sz w:val="28"/>
                <w:szCs w:val="28"/>
                <w:lang w:eastAsia="ru-RU"/>
              </w:rPr>
              <w:t>Цель тестирования</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Определение реактивной тревожности</w:t>
            </w: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Исследование мотивационной сферы и направленности личности </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Мотивация и стимулирование.</w:t>
            </w: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Анкета для определения типа трудовой мотивации работника. Выявляет существующие, а также наиболее эффективные методы стимулирования индивидуально для каждого человека, раскрывает способы </w:t>
            </w:r>
            <w:proofErr w:type="spellStart"/>
            <w:r w:rsidRPr="00C24450">
              <w:rPr>
                <w:rFonts w:ascii="Times New Roman" w:hAnsi="Times New Roman" w:cs="Times New Roman"/>
                <w:sz w:val="28"/>
                <w:szCs w:val="28"/>
                <w:lang w:eastAsia="ru-RU"/>
              </w:rPr>
              <w:t>самомотивации</w:t>
            </w:r>
            <w:proofErr w:type="spellEnd"/>
            <w:r w:rsidRPr="00C24450">
              <w:rPr>
                <w:rFonts w:ascii="Times New Roman" w:hAnsi="Times New Roman" w:cs="Times New Roman"/>
                <w:sz w:val="28"/>
                <w:szCs w:val="28"/>
                <w:lang w:eastAsia="ru-RU"/>
              </w:rPr>
              <w:t>.</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 xml:space="preserve">Анализ </w:t>
            </w:r>
            <w:proofErr w:type="spellStart"/>
            <w:r w:rsidRPr="00C24450">
              <w:rPr>
                <w:rFonts w:ascii="Times New Roman" w:hAnsi="Times New Roman" w:cs="Times New Roman"/>
                <w:sz w:val="28"/>
                <w:szCs w:val="28"/>
                <w:lang w:eastAsia="ru-RU"/>
              </w:rPr>
              <w:t>мотиваторов</w:t>
            </w:r>
            <w:proofErr w:type="spellEnd"/>
            <w:r w:rsidRPr="00C24450">
              <w:rPr>
                <w:rFonts w:ascii="Times New Roman" w:hAnsi="Times New Roman" w:cs="Times New Roman"/>
                <w:sz w:val="28"/>
                <w:szCs w:val="28"/>
                <w:lang w:eastAsia="ru-RU"/>
              </w:rPr>
              <w:t xml:space="preserve"> </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Создание карты </w:t>
            </w:r>
            <w:proofErr w:type="spellStart"/>
            <w:r w:rsidRPr="00C24450">
              <w:rPr>
                <w:rFonts w:ascii="Times New Roman" w:hAnsi="Times New Roman" w:cs="Times New Roman"/>
                <w:sz w:val="28"/>
                <w:szCs w:val="28"/>
                <w:lang w:eastAsia="ru-RU"/>
              </w:rPr>
              <w:t>мотиваторов</w:t>
            </w:r>
            <w:proofErr w:type="spellEnd"/>
            <w:r w:rsidRPr="00C24450">
              <w:rPr>
                <w:rFonts w:ascii="Times New Roman" w:hAnsi="Times New Roman" w:cs="Times New Roman"/>
                <w:sz w:val="28"/>
                <w:szCs w:val="28"/>
                <w:lang w:eastAsia="ru-RU"/>
              </w:rPr>
              <w:t xml:space="preserve"> на деятельность респондента с ориентирами, раскрытием возможностей и перспективами. </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Анализ потенциальных ограничений и сильных сторон руководителя</w:t>
            </w: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Описывает возможности, которые имеются или отсутствуют у человека, как потенциального руководителя. Позволяет выявить «личные достоинства» - области, в которых человек не имеет трудностей и «личные ограничения» - области, требующие обязательного развития. </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Метод диагностики уровня профессионального выгорания  </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Методика позволяет увидеть ведущие симптомы профессионального «выгорания», фаз его развития («напряжение», «</w:t>
            </w:r>
            <w:proofErr w:type="spellStart"/>
            <w:r w:rsidRPr="00C24450">
              <w:rPr>
                <w:rFonts w:ascii="Times New Roman" w:hAnsi="Times New Roman" w:cs="Times New Roman"/>
                <w:sz w:val="28"/>
                <w:szCs w:val="28"/>
                <w:lang w:eastAsia="ru-RU"/>
              </w:rPr>
              <w:t>резистенция</w:t>
            </w:r>
            <w:proofErr w:type="spellEnd"/>
            <w:proofErr w:type="gramStart"/>
            <w:r w:rsidRPr="00C24450">
              <w:rPr>
                <w:rFonts w:ascii="Times New Roman" w:hAnsi="Times New Roman" w:cs="Times New Roman"/>
                <w:sz w:val="28"/>
                <w:szCs w:val="28"/>
                <w:lang w:eastAsia="ru-RU"/>
              </w:rPr>
              <w:t>»,  «</w:t>
            </w:r>
            <w:proofErr w:type="gramEnd"/>
            <w:r w:rsidRPr="00C24450">
              <w:rPr>
                <w:rFonts w:ascii="Times New Roman" w:hAnsi="Times New Roman" w:cs="Times New Roman"/>
                <w:sz w:val="28"/>
                <w:szCs w:val="28"/>
                <w:lang w:eastAsia="ru-RU"/>
              </w:rPr>
              <w:t>истощение»),  а также насколько каждая фаза сформировалась у конкретного человека. Определяет степень стрессоустойчивости тестируемого.</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Распределение ролей в коллективе  </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Позволяет определить роли, которые человек способен или предпочитает выполнять в группе. Позволяет выявить лидерские качества и способность к координации </w:t>
            </w:r>
            <w:proofErr w:type="gramStart"/>
            <w:r w:rsidRPr="00C24450">
              <w:rPr>
                <w:rFonts w:ascii="Times New Roman" w:hAnsi="Times New Roman" w:cs="Times New Roman"/>
                <w:sz w:val="28"/>
                <w:szCs w:val="28"/>
                <w:lang w:eastAsia="ru-RU"/>
              </w:rPr>
              <w:t xml:space="preserve">работ.  </w:t>
            </w:r>
            <w:proofErr w:type="gramEnd"/>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Определение личностных предпочтений</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C24450">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Позволяет определить индивидуальные личностные предпочтения человека, характерологические особенности и формирование ценностных ориентиров.</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proofErr w:type="gramStart"/>
            <w:r w:rsidRPr="00C24450">
              <w:rPr>
                <w:rFonts w:ascii="Times New Roman" w:hAnsi="Times New Roman" w:cs="Times New Roman"/>
                <w:sz w:val="28"/>
                <w:szCs w:val="28"/>
                <w:lang w:eastAsia="ru-RU"/>
              </w:rPr>
              <w:t>личностный</w:t>
            </w:r>
            <w:proofErr w:type="gramEnd"/>
            <w:r w:rsidRPr="00C24450">
              <w:rPr>
                <w:rFonts w:ascii="Times New Roman" w:hAnsi="Times New Roman" w:cs="Times New Roman"/>
                <w:sz w:val="28"/>
                <w:szCs w:val="28"/>
                <w:lang w:eastAsia="ru-RU"/>
              </w:rPr>
              <w:t xml:space="preserve"> опросник «Адаптивность» </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Предназначен для оценки адаптационных возможностей личности с учетом социально-психологических и некоторых психофизиологических характеристик, отражающих обобщенные особенности нервно-психического и социального развития</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p>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Тест «лидер – администратор»</w:t>
            </w:r>
          </w:p>
          <w:p w:rsidR="00916CF5" w:rsidRPr="00C24450" w:rsidRDefault="00916CF5" w:rsidP="00916CF5">
            <w:pPr>
              <w:spacing w:after="0" w:line="240" w:lineRule="auto"/>
              <w:jc w:val="both"/>
              <w:rPr>
                <w:rFonts w:ascii="Times New Roman" w:hAnsi="Times New Roman" w:cs="Times New Roman"/>
                <w:sz w:val="28"/>
                <w:szCs w:val="28"/>
                <w:lang w:eastAsia="ru-RU"/>
              </w:rPr>
            </w:pP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Позволяет определить соотношение управленческий и лидерских качеств у респондента</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Тест «Стиль руководства»</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Определение предпочтительных вариантов поведения при руководстве коллективом.</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Тест «Конфликтные ситуации»</w:t>
            </w:r>
          </w:p>
          <w:p w:rsidR="00916CF5" w:rsidRPr="00C24450" w:rsidRDefault="00916CF5" w:rsidP="00916CF5">
            <w:pPr>
              <w:spacing w:after="0" w:line="240" w:lineRule="auto"/>
              <w:jc w:val="both"/>
              <w:rPr>
                <w:rFonts w:ascii="Times New Roman" w:hAnsi="Times New Roman" w:cs="Times New Roman"/>
                <w:sz w:val="28"/>
                <w:szCs w:val="28"/>
                <w:lang w:eastAsia="ru-RU"/>
              </w:rPr>
            </w:pP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Методика выявления преобладания у потенциального руководителя определенных ориентаций в решении конфликтов.</w:t>
            </w:r>
          </w:p>
        </w:tc>
      </w:tr>
      <w:tr w:rsidR="00916CF5" w:rsidRPr="00C24450" w:rsidTr="00916CF5">
        <w:tc>
          <w:tcPr>
            <w:tcW w:w="4785" w:type="dxa"/>
            <w:vAlign w:val="center"/>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Разбор конфликтной ситуации (индивидуальное задание)</w:t>
            </w:r>
          </w:p>
        </w:tc>
        <w:tc>
          <w:tcPr>
            <w:tcW w:w="4786" w:type="dxa"/>
          </w:tcPr>
          <w:p w:rsidR="00916CF5" w:rsidRPr="00C24450" w:rsidRDefault="00916CF5" w:rsidP="00916CF5">
            <w:pPr>
              <w:spacing w:after="0" w:line="24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Определение грамотности потенциального руководителя с точки зрения всесторонней оценки конфликтной ситуации, стратегии поведения в ней, а также принятия адекватных мер для преодоления (разрешения) конфликта.</w:t>
            </w:r>
          </w:p>
        </w:tc>
      </w:tr>
    </w:tbl>
    <w:p w:rsidR="00C24450" w:rsidRDefault="00C24450" w:rsidP="00916CF5">
      <w:pPr>
        <w:jc w:val="both"/>
        <w:rPr>
          <w:rFonts w:ascii="Times New Roman" w:hAnsi="Times New Roman" w:cs="Times New Roman"/>
          <w:sz w:val="28"/>
          <w:szCs w:val="28"/>
          <w:lang w:eastAsia="ru-RU"/>
        </w:rPr>
      </w:pPr>
    </w:p>
    <w:p w:rsidR="00916CF5" w:rsidRPr="00C24450" w:rsidRDefault="00916CF5" w:rsidP="00C24450">
      <w:pPr>
        <w:ind w:firstLine="709"/>
        <w:jc w:val="both"/>
        <w:rPr>
          <w:rFonts w:ascii="Times New Roman" w:hAnsi="Times New Roman" w:cs="Times New Roman"/>
          <w:sz w:val="28"/>
          <w:szCs w:val="28"/>
        </w:rPr>
      </w:pPr>
      <w:r w:rsidRPr="00C24450">
        <w:rPr>
          <w:rFonts w:ascii="Times New Roman" w:hAnsi="Times New Roman" w:cs="Times New Roman"/>
          <w:sz w:val="28"/>
          <w:szCs w:val="28"/>
          <w:lang w:eastAsia="ru-RU"/>
        </w:rPr>
        <w:t xml:space="preserve">При разработке программы тестирования были использованы материалы авторских методик </w:t>
      </w:r>
      <w:proofErr w:type="spellStart"/>
      <w:r w:rsidRPr="00C24450">
        <w:rPr>
          <w:rFonts w:ascii="Times New Roman" w:hAnsi="Times New Roman" w:cs="Times New Roman"/>
          <w:sz w:val="28"/>
          <w:szCs w:val="28"/>
          <w:lang w:eastAsia="ru-RU"/>
        </w:rPr>
        <w:t>С.И.Ивановой</w:t>
      </w:r>
      <w:proofErr w:type="spellEnd"/>
      <w:r w:rsidRPr="00C24450">
        <w:rPr>
          <w:rFonts w:ascii="Times New Roman" w:hAnsi="Times New Roman" w:cs="Times New Roman"/>
          <w:sz w:val="28"/>
          <w:szCs w:val="28"/>
          <w:lang w:eastAsia="ru-RU"/>
        </w:rPr>
        <w:t xml:space="preserve">, </w:t>
      </w:r>
      <w:proofErr w:type="spellStart"/>
      <w:r w:rsidRPr="00C24450">
        <w:rPr>
          <w:rFonts w:ascii="Times New Roman" w:hAnsi="Times New Roman" w:cs="Times New Roman"/>
          <w:sz w:val="28"/>
          <w:szCs w:val="28"/>
          <w:lang w:eastAsia="ru-RU"/>
        </w:rPr>
        <w:t>А.А.Ершовой</w:t>
      </w:r>
      <w:proofErr w:type="spellEnd"/>
      <w:r w:rsidRPr="00C24450">
        <w:rPr>
          <w:rFonts w:ascii="Times New Roman" w:hAnsi="Times New Roman" w:cs="Times New Roman"/>
          <w:sz w:val="28"/>
          <w:szCs w:val="28"/>
          <w:lang w:eastAsia="ru-RU"/>
        </w:rPr>
        <w:t xml:space="preserve">, </w:t>
      </w:r>
      <w:proofErr w:type="spellStart"/>
      <w:r w:rsidRPr="00C24450">
        <w:rPr>
          <w:rFonts w:ascii="Times New Roman" w:hAnsi="Times New Roman" w:cs="Times New Roman"/>
          <w:sz w:val="28"/>
          <w:szCs w:val="28"/>
          <w:lang w:eastAsia="ru-RU"/>
        </w:rPr>
        <w:t>Е.А.Жарикова</w:t>
      </w:r>
      <w:proofErr w:type="spellEnd"/>
      <w:r w:rsidRPr="00C24450">
        <w:rPr>
          <w:rFonts w:ascii="Times New Roman" w:hAnsi="Times New Roman" w:cs="Times New Roman"/>
          <w:sz w:val="28"/>
          <w:szCs w:val="28"/>
          <w:lang w:eastAsia="ru-RU"/>
        </w:rPr>
        <w:t>,</w:t>
      </w:r>
      <w:r w:rsidRPr="00C24450">
        <w:rPr>
          <w:rFonts w:ascii="Times New Roman" w:hAnsi="Times New Roman" w:cs="Times New Roman"/>
          <w:b/>
          <w:bCs/>
          <w:sz w:val="28"/>
          <w:szCs w:val="28"/>
          <w:lang w:eastAsia="ru-RU"/>
        </w:rPr>
        <w:t xml:space="preserve"> </w:t>
      </w:r>
      <w:r w:rsidRPr="00C24450">
        <w:rPr>
          <w:rFonts w:ascii="Times New Roman" w:hAnsi="Times New Roman" w:cs="Times New Roman"/>
          <w:sz w:val="28"/>
          <w:szCs w:val="28"/>
          <w:lang w:eastAsia="ru-RU"/>
        </w:rPr>
        <w:t>Майерс-</w:t>
      </w:r>
      <w:proofErr w:type="spellStart"/>
      <w:r w:rsidRPr="00C24450">
        <w:rPr>
          <w:rFonts w:ascii="Times New Roman" w:hAnsi="Times New Roman" w:cs="Times New Roman"/>
          <w:sz w:val="28"/>
          <w:szCs w:val="28"/>
          <w:lang w:eastAsia="ru-RU"/>
        </w:rPr>
        <w:t>Бриггз</w:t>
      </w:r>
      <w:proofErr w:type="spellEnd"/>
      <w:r w:rsidRPr="00C24450">
        <w:rPr>
          <w:rFonts w:ascii="Times New Roman" w:hAnsi="Times New Roman" w:cs="Times New Roman"/>
          <w:sz w:val="28"/>
          <w:szCs w:val="28"/>
          <w:lang w:eastAsia="ru-RU"/>
        </w:rPr>
        <w:t>,</w:t>
      </w:r>
      <w:r w:rsidRPr="00C24450">
        <w:rPr>
          <w:rFonts w:ascii="Times New Roman" w:hAnsi="Times New Roman" w:cs="Times New Roman"/>
          <w:b/>
          <w:bCs/>
          <w:sz w:val="28"/>
          <w:szCs w:val="28"/>
          <w:lang w:eastAsia="ru-RU"/>
        </w:rPr>
        <w:t xml:space="preserve"> </w:t>
      </w:r>
      <w:r w:rsidRPr="00C24450">
        <w:rPr>
          <w:rFonts w:ascii="Times New Roman" w:hAnsi="Times New Roman" w:cs="Times New Roman"/>
          <w:sz w:val="28"/>
          <w:szCs w:val="28"/>
          <w:lang w:eastAsia="ru-RU"/>
        </w:rPr>
        <w:t>Бойко,</w:t>
      </w:r>
      <w:r w:rsidRPr="00C24450">
        <w:rPr>
          <w:rFonts w:ascii="Times New Roman" w:hAnsi="Times New Roman" w:cs="Times New Roman"/>
          <w:b/>
          <w:bCs/>
          <w:sz w:val="28"/>
          <w:szCs w:val="28"/>
          <w:lang w:eastAsia="ru-RU"/>
        </w:rPr>
        <w:t xml:space="preserve"> </w:t>
      </w:r>
      <w:r w:rsidRPr="00C24450">
        <w:rPr>
          <w:rFonts w:ascii="Times New Roman" w:hAnsi="Times New Roman" w:cs="Times New Roman"/>
          <w:sz w:val="28"/>
          <w:szCs w:val="28"/>
          <w:lang w:eastAsia="ru-RU"/>
        </w:rPr>
        <w:t>Степанова,</w:t>
      </w:r>
      <w:r w:rsidRPr="00C24450">
        <w:rPr>
          <w:rFonts w:ascii="Times New Roman" w:hAnsi="Times New Roman" w:cs="Times New Roman"/>
          <w:b/>
          <w:bCs/>
          <w:sz w:val="28"/>
          <w:szCs w:val="28"/>
          <w:lang w:eastAsia="ru-RU"/>
        </w:rPr>
        <w:t xml:space="preserve"> </w:t>
      </w:r>
      <w:proofErr w:type="spellStart"/>
      <w:r w:rsidRPr="00C24450">
        <w:rPr>
          <w:rFonts w:ascii="Times New Roman" w:hAnsi="Times New Roman" w:cs="Times New Roman"/>
          <w:sz w:val="28"/>
          <w:szCs w:val="28"/>
          <w:lang w:eastAsia="ru-RU"/>
        </w:rPr>
        <w:t>Р.Белбина</w:t>
      </w:r>
      <w:proofErr w:type="spellEnd"/>
      <w:r w:rsidRPr="00C24450">
        <w:rPr>
          <w:rFonts w:ascii="Times New Roman" w:hAnsi="Times New Roman" w:cs="Times New Roman"/>
          <w:sz w:val="28"/>
          <w:szCs w:val="28"/>
          <w:lang w:eastAsia="ru-RU"/>
        </w:rPr>
        <w:t>, опыт психологических тестирований</w:t>
      </w:r>
      <w:r w:rsidRPr="00C24450">
        <w:rPr>
          <w:rFonts w:ascii="Times New Roman" w:hAnsi="Times New Roman" w:cs="Times New Roman"/>
          <w:b/>
          <w:bCs/>
          <w:sz w:val="28"/>
          <w:szCs w:val="28"/>
          <w:lang w:eastAsia="ru-RU"/>
        </w:rPr>
        <w:t xml:space="preserve"> </w:t>
      </w:r>
      <w:r w:rsidRPr="00C24450">
        <w:rPr>
          <w:rFonts w:ascii="Times New Roman" w:hAnsi="Times New Roman" w:cs="Times New Roman"/>
          <w:sz w:val="28"/>
          <w:szCs w:val="28"/>
          <w:lang w:eastAsia="ru-RU"/>
        </w:rPr>
        <w:t xml:space="preserve">Минобороны, </w:t>
      </w:r>
      <w:proofErr w:type="gramStart"/>
      <w:r w:rsidRPr="00C24450">
        <w:rPr>
          <w:rFonts w:ascii="Times New Roman" w:hAnsi="Times New Roman" w:cs="Times New Roman"/>
          <w:sz w:val="28"/>
          <w:szCs w:val="28"/>
          <w:lang w:eastAsia="ru-RU"/>
        </w:rPr>
        <w:t>и  Госслужбы</w:t>
      </w:r>
      <w:proofErr w:type="gramEnd"/>
      <w:r w:rsidRPr="00C24450">
        <w:rPr>
          <w:rFonts w:ascii="Times New Roman" w:hAnsi="Times New Roman" w:cs="Times New Roman"/>
          <w:sz w:val="28"/>
          <w:szCs w:val="28"/>
          <w:lang w:eastAsia="ru-RU"/>
        </w:rPr>
        <w:t xml:space="preserve"> при Президенте РФ и Уральского Научно-практического центра медико-социальных и экономических проблем здравоохранения</w:t>
      </w:r>
      <w:r w:rsidRPr="00C24450">
        <w:rPr>
          <w:rFonts w:ascii="Times New Roman" w:hAnsi="Times New Roman" w:cs="Times New Roman"/>
          <w:b/>
          <w:bCs/>
          <w:sz w:val="28"/>
          <w:szCs w:val="28"/>
          <w:lang w:eastAsia="ru-RU"/>
        </w:rPr>
        <w:t>.</w:t>
      </w:r>
    </w:p>
    <w:p w:rsidR="00916CF5" w:rsidRPr="00C24450" w:rsidRDefault="00916CF5" w:rsidP="00916CF5">
      <w:pPr>
        <w:spacing w:after="0" w:line="240" w:lineRule="auto"/>
        <w:rPr>
          <w:rFonts w:ascii="Times New Roman" w:eastAsia="Times New Roman" w:hAnsi="Times New Roman" w:cs="Times New Roman"/>
          <w:b/>
          <w:bCs/>
          <w:sz w:val="28"/>
          <w:szCs w:val="28"/>
          <w:lang w:eastAsia="ru-RU"/>
        </w:rPr>
      </w:pPr>
      <w:r w:rsidRPr="00C24450">
        <w:rPr>
          <w:rFonts w:ascii="Times New Roman" w:eastAsia="Times New Roman" w:hAnsi="Times New Roman" w:cs="Times New Roman"/>
          <w:b/>
          <w:bCs/>
          <w:sz w:val="28"/>
          <w:szCs w:val="28"/>
          <w:lang w:eastAsia="ru-RU"/>
        </w:rPr>
        <w:t>В ходе первого этапа исследования будут определены управленческие компетенции, необходимые для руководителей здравоохранения</w:t>
      </w:r>
    </w:p>
    <w:p w:rsidR="00916CF5" w:rsidRPr="00C24450" w:rsidRDefault="00916CF5" w:rsidP="00916CF5">
      <w:pPr>
        <w:spacing w:after="0" w:line="240" w:lineRule="auto"/>
        <w:rPr>
          <w:rFonts w:ascii="Times New Roman" w:eastAsia="Times New Roman" w:hAnsi="Times New Roman" w:cs="Times New Roman"/>
          <w:sz w:val="28"/>
          <w:szCs w:val="28"/>
          <w:lang w:eastAsia="ru-RU"/>
        </w:rPr>
      </w:pP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аналитические</w:t>
      </w:r>
      <w:proofErr w:type="gramEnd"/>
      <w:r w:rsidRPr="00C24450">
        <w:rPr>
          <w:rFonts w:ascii="Times New Roman" w:eastAsia="Times New Roman" w:hAnsi="Times New Roman" w:cs="Times New Roman"/>
          <w:sz w:val="28"/>
          <w:szCs w:val="28"/>
          <w:lang w:eastAsia="ru-RU"/>
        </w:rPr>
        <w:t xml:space="preserve"> способности</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стратегическое</w:t>
      </w:r>
      <w:proofErr w:type="gramEnd"/>
      <w:r w:rsidRPr="00C24450">
        <w:rPr>
          <w:rFonts w:ascii="Times New Roman" w:eastAsia="Times New Roman" w:hAnsi="Times New Roman" w:cs="Times New Roman"/>
          <w:sz w:val="28"/>
          <w:szCs w:val="28"/>
          <w:lang w:eastAsia="ru-RU"/>
        </w:rPr>
        <w:t xml:space="preserve"> мышление</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управление</w:t>
      </w:r>
      <w:proofErr w:type="gramEnd"/>
      <w:r w:rsidRPr="00C24450">
        <w:rPr>
          <w:rFonts w:ascii="Times New Roman" w:eastAsia="Times New Roman" w:hAnsi="Times New Roman" w:cs="Times New Roman"/>
          <w:sz w:val="28"/>
          <w:szCs w:val="28"/>
          <w:lang w:eastAsia="ru-RU"/>
        </w:rPr>
        <w:t xml:space="preserve"> отношениями</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лидерство</w:t>
      </w:r>
      <w:proofErr w:type="gramEnd"/>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управленческие</w:t>
      </w:r>
      <w:proofErr w:type="gramEnd"/>
      <w:r w:rsidRPr="00C24450">
        <w:rPr>
          <w:rFonts w:ascii="Times New Roman" w:eastAsia="Times New Roman" w:hAnsi="Times New Roman" w:cs="Times New Roman"/>
          <w:sz w:val="28"/>
          <w:szCs w:val="28"/>
          <w:lang w:eastAsia="ru-RU"/>
        </w:rPr>
        <w:t xml:space="preserve"> навыки</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креативность</w:t>
      </w:r>
      <w:proofErr w:type="gramEnd"/>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организационные</w:t>
      </w:r>
      <w:proofErr w:type="gramEnd"/>
      <w:r w:rsidRPr="00C24450">
        <w:rPr>
          <w:rFonts w:ascii="Times New Roman" w:eastAsia="Times New Roman" w:hAnsi="Times New Roman" w:cs="Times New Roman"/>
          <w:sz w:val="28"/>
          <w:szCs w:val="28"/>
          <w:lang w:eastAsia="ru-RU"/>
        </w:rPr>
        <w:t xml:space="preserve"> способности</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коммуникативные</w:t>
      </w:r>
      <w:proofErr w:type="gramEnd"/>
      <w:r w:rsidRPr="00C24450">
        <w:rPr>
          <w:rFonts w:ascii="Times New Roman" w:eastAsia="Times New Roman" w:hAnsi="Times New Roman" w:cs="Times New Roman"/>
          <w:sz w:val="28"/>
          <w:szCs w:val="28"/>
          <w:lang w:eastAsia="ru-RU"/>
        </w:rPr>
        <w:t xml:space="preserve"> навыки</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конфликтность</w:t>
      </w:r>
      <w:proofErr w:type="gramEnd"/>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личные</w:t>
      </w:r>
      <w:proofErr w:type="gramEnd"/>
      <w:r w:rsidRPr="00C24450">
        <w:rPr>
          <w:rFonts w:ascii="Times New Roman" w:eastAsia="Times New Roman" w:hAnsi="Times New Roman" w:cs="Times New Roman"/>
          <w:sz w:val="28"/>
          <w:szCs w:val="28"/>
          <w:lang w:eastAsia="ru-RU"/>
        </w:rPr>
        <w:t xml:space="preserve"> качества и психологические особенности </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определение</w:t>
      </w:r>
      <w:proofErr w:type="gramEnd"/>
      <w:r w:rsidRPr="00C24450">
        <w:rPr>
          <w:rFonts w:ascii="Times New Roman" w:eastAsia="Times New Roman" w:hAnsi="Times New Roman" w:cs="Times New Roman"/>
          <w:sz w:val="28"/>
          <w:szCs w:val="28"/>
          <w:lang w:eastAsia="ru-RU"/>
        </w:rPr>
        <w:t xml:space="preserve"> уровня профессионального выгорания</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толерантность</w:t>
      </w:r>
      <w:proofErr w:type="gramEnd"/>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ролевые</w:t>
      </w:r>
      <w:proofErr w:type="gramEnd"/>
      <w:r w:rsidRPr="00C24450">
        <w:rPr>
          <w:rFonts w:ascii="Times New Roman" w:eastAsia="Times New Roman" w:hAnsi="Times New Roman" w:cs="Times New Roman"/>
          <w:sz w:val="28"/>
          <w:szCs w:val="28"/>
          <w:lang w:eastAsia="ru-RU"/>
        </w:rPr>
        <w:t xml:space="preserve"> предпочтения</w:t>
      </w:r>
    </w:p>
    <w:p w:rsidR="00916CF5" w:rsidRPr="00C24450" w:rsidRDefault="00916CF5" w:rsidP="00916CF5">
      <w:pPr>
        <w:numPr>
          <w:ilvl w:val="0"/>
          <w:numId w:val="2"/>
        </w:numPr>
        <w:spacing w:after="0" w:line="240" w:lineRule="auto"/>
        <w:rPr>
          <w:rFonts w:ascii="Times New Roman" w:eastAsia="Times New Roman" w:hAnsi="Times New Roman" w:cs="Times New Roman"/>
          <w:sz w:val="28"/>
          <w:szCs w:val="28"/>
          <w:lang w:eastAsia="ru-RU"/>
        </w:rPr>
      </w:pPr>
      <w:proofErr w:type="gramStart"/>
      <w:r w:rsidRPr="00C24450">
        <w:rPr>
          <w:rFonts w:ascii="Times New Roman" w:eastAsia="Times New Roman" w:hAnsi="Times New Roman" w:cs="Times New Roman"/>
          <w:sz w:val="28"/>
          <w:szCs w:val="28"/>
          <w:lang w:eastAsia="ru-RU"/>
        </w:rPr>
        <w:t>мотивация</w:t>
      </w:r>
      <w:proofErr w:type="gramEnd"/>
    </w:p>
    <w:p w:rsidR="00916CF5" w:rsidRPr="00C24450" w:rsidRDefault="00916CF5" w:rsidP="00916CF5">
      <w:pPr>
        <w:spacing w:after="0" w:line="240" w:lineRule="auto"/>
        <w:rPr>
          <w:rFonts w:ascii="Times New Roman" w:eastAsia="Times New Roman" w:hAnsi="Times New Roman" w:cs="Times New Roman"/>
          <w:sz w:val="28"/>
          <w:szCs w:val="28"/>
          <w:lang w:eastAsia="ru-RU"/>
        </w:rPr>
      </w:pPr>
    </w:p>
    <w:p w:rsidR="00916CF5" w:rsidRPr="00C24450" w:rsidRDefault="00916CF5" w:rsidP="00916CF5">
      <w:pPr>
        <w:ind w:firstLine="708"/>
        <w:jc w:val="both"/>
        <w:rPr>
          <w:rFonts w:ascii="Times New Roman" w:hAnsi="Times New Roman" w:cs="Times New Roman"/>
          <w:sz w:val="28"/>
          <w:szCs w:val="28"/>
        </w:rPr>
      </w:pPr>
      <w:r w:rsidRPr="00C24450">
        <w:rPr>
          <w:rFonts w:ascii="Times New Roman" w:hAnsi="Times New Roman" w:cs="Times New Roman"/>
          <w:sz w:val="28"/>
          <w:szCs w:val="28"/>
        </w:rPr>
        <w:t xml:space="preserve">Комплексное тестирование по различным психологическим </w:t>
      </w:r>
      <w:proofErr w:type="gramStart"/>
      <w:r w:rsidRPr="00C24450">
        <w:rPr>
          <w:rFonts w:ascii="Times New Roman" w:hAnsi="Times New Roman" w:cs="Times New Roman"/>
          <w:sz w:val="28"/>
          <w:szCs w:val="28"/>
        </w:rPr>
        <w:t>аспектам  позволяет</w:t>
      </w:r>
      <w:proofErr w:type="gramEnd"/>
      <w:r w:rsidRPr="00C24450">
        <w:rPr>
          <w:rFonts w:ascii="Times New Roman" w:hAnsi="Times New Roman" w:cs="Times New Roman"/>
          <w:sz w:val="28"/>
          <w:szCs w:val="28"/>
        </w:rPr>
        <w:t xml:space="preserve"> определить стартовую позицию конкретного респондента  с дальнейшими формированием психологического портрета кандидата, а также </w:t>
      </w:r>
      <w:r w:rsidRPr="00C24450">
        <w:rPr>
          <w:rFonts w:ascii="Times New Roman" w:hAnsi="Times New Roman" w:cs="Times New Roman"/>
          <w:sz w:val="28"/>
          <w:szCs w:val="28"/>
        </w:rPr>
        <w:lastRenderedPageBreak/>
        <w:t xml:space="preserve">персональными рекомендациями в отношении необходимости его подготовки по базовым разделам программы «организация здравоохранения», а также более узким разделам знаний, с последующим определением перспектив использования потенциала конкретного человека на определенной руководящей должности. Это является </w:t>
      </w:r>
      <w:proofErr w:type="gramStart"/>
      <w:r w:rsidRPr="00C24450">
        <w:rPr>
          <w:rFonts w:ascii="Times New Roman" w:hAnsi="Times New Roman" w:cs="Times New Roman"/>
          <w:sz w:val="28"/>
          <w:szCs w:val="28"/>
        </w:rPr>
        <w:t>актуальным  в</w:t>
      </w:r>
      <w:proofErr w:type="gramEnd"/>
      <w:r w:rsidRPr="00C24450">
        <w:rPr>
          <w:rFonts w:ascii="Times New Roman" w:hAnsi="Times New Roman" w:cs="Times New Roman"/>
          <w:sz w:val="28"/>
          <w:szCs w:val="28"/>
        </w:rPr>
        <w:t xml:space="preserve"> современных условиях и дает лицам, принимающим решения, реальный инструмент для  проведения обоснованной кадровой политики в сфере здравоохранения.  </w:t>
      </w:r>
    </w:p>
    <w:p w:rsidR="00916CF5" w:rsidRPr="00C24450" w:rsidRDefault="00916CF5" w:rsidP="00916CF5">
      <w:pPr>
        <w:ind w:firstLine="708"/>
        <w:jc w:val="both"/>
        <w:rPr>
          <w:rFonts w:ascii="Times New Roman" w:hAnsi="Times New Roman" w:cs="Times New Roman"/>
          <w:sz w:val="28"/>
          <w:szCs w:val="28"/>
        </w:rPr>
      </w:pPr>
      <w:r w:rsidRPr="00C24450">
        <w:rPr>
          <w:rFonts w:ascii="Times New Roman" w:hAnsi="Times New Roman" w:cs="Times New Roman"/>
          <w:sz w:val="28"/>
          <w:szCs w:val="28"/>
        </w:rPr>
        <w:t xml:space="preserve">2 этап – проведение тренингов по развитию компетенций и допуск к программе профессиональной переподготовки по специальности «Организация здравоохранения </w:t>
      </w:r>
      <w:proofErr w:type="gramStart"/>
      <w:r w:rsidRPr="00C24450">
        <w:rPr>
          <w:rFonts w:ascii="Times New Roman" w:hAnsi="Times New Roman" w:cs="Times New Roman"/>
          <w:sz w:val="28"/>
          <w:szCs w:val="28"/>
        </w:rPr>
        <w:t>и  общественное</w:t>
      </w:r>
      <w:proofErr w:type="gramEnd"/>
      <w:r w:rsidRPr="00C24450">
        <w:rPr>
          <w:rFonts w:ascii="Times New Roman" w:hAnsi="Times New Roman" w:cs="Times New Roman"/>
          <w:sz w:val="28"/>
          <w:szCs w:val="28"/>
        </w:rPr>
        <w:t xml:space="preserve"> здоровье»</w:t>
      </w:r>
    </w:p>
    <w:p w:rsidR="00916CF5" w:rsidRPr="00C24450" w:rsidRDefault="00916CF5" w:rsidP="00916CF5">
      <w:pPr>
        <w:ind w:firstLine="708"/>
        <w:jc w:val="both"/>
        <w:rPr>
          <w:rFonts w:ascii="Times New Roman" w:hAnsi="Times New Roman" w:cs="Times New Roman"/>
          <w:sz w:val="28"/>
          <w:szCs w:val="28"/>
        </w:rPr>
      </w:pPr>
      <w:r w:rsidRPr="00C24450">
        <w:rPr>
          <w:rFonts w:ascii="Times New Roman" w:hAnsi="Times New Roman" w:cs="Times New Roman"/>
          <w:sz w:val="28"/>
          <w:szCs w:val="28"/>
        </w:rPr>
        <w:t xml:space="preserve">3 этап </w:t>
      </w:r>
      <w:r w:rsidR="00C24450">
        <w:rPr>
          <w:rFonts w:ascii="Times New Roman" w:hAnsi="Times New Roman" w:cs="Times New Roman"/>
          <w:sz w:val="28"/>
          <w:szCs w:val="28"/>
        </w:rPr>
        <w:t>–</w:t>
      </w:r>
      <w:r w:rsidRPr="00C24450">
        <w:rPr>
          <w:rFonts w:ascii="Times New Roman" w:hAnsi="Times New Roman" w:cs="Times New Roman"/>
          <w:sz w:val="28"/>
          <w:szCs w:val="28"/>
        </w:rPr>
        <w:t xml:space="preserve"> обучение слушателей по расширенной программе «Организация здравоохранения и обществен</w:t>
      </w:r>
      <w:r w:rsidR="002366F8">
        <w:rPr>
          <w:rFonts w:ascii="Times New Roman" w:hAnsi="Times New Roman" w:cs="Times New Roman"/>
          <w:sz w:val="28"/>
          <w:szCs w:val="28"/>
        </w:rPr>
        <w:t xml:space="preserve">ное здоровье» </w:t>
      </w:r>
    </w:p>
    <w:p w:rsidR="00916CF5" w:rsidRDefault="00C24450" w:rsidP="00916CF5">
      <w:pPr>
        <w:ind w:firstLine="708"/>
        <w:jc w:val="both"/>
        <w:rPr>
          <w:rFonts w:ascii="Times New Roman" w:hAnsi="Times New Roman" w:cs="Times New Roman"/>
          <w:sz w:val="28"/>
          <w:szCs w:val="28"/>
        </w:rPr>
      </w:pPr>
      <w:r>
        <w:rPr>
          <w:rFonts w:ascii="Times New Roman" w:hAnsi="Times New Roman" w:cs="Times New Roman"/>
          <w:sz w:val="28"/>
          <w:szCs w:val="28"/>
        </w:rPr>
        <w:t>3 этап –</w:t>
      </w:r>
      <w:r w:rsidR="00916CF5" w:rsidRPr="00C24450">
        <w:rPr>
          <w:rFonts w:ascii="Times New Roman" w:hAnsi="Times New Roman" w:cs="Times New Roman"/>
          <w:sz w:val="28"/>
          <w:szCs w:val="28"/>
        </w:rPr>
        <w:t xml:space="preserve"> аттестация слушателей и проверк</w:t>
      </w:r>
      <w:r w:rsidR="002366F8">
        <w:rPr>
          <w:rFonts w:ascii="Times New Roman" w:hAnsi="Times New Roman" w:cs="Times New Roman"/>
          <w:sz w:val="28"/>
          <w:szCs w:val="28"/>
        </w:rPr>
        <w:t xml:space="preserve">а компетенций </w:t>
      </w:r>
    </w:p>
    <w:p w:rsidR="00EC799B" w:rsidRPr="00E340C2" w:rsidRDefault="00EC799B" w:rsidP="00916CF5">
      <w:pPr>
        <w:ind w:firstLine="708"/>
        <w:jc w:val="both"/>
        <w:rPr>
          <w:rFonts w:ascii="Times New Roman" w:hAnsi="Times New Roman" w:cs="Times New Roman"/>
          <w:b/>
          <w:sz w:val="28"/>
          <w:szCs w:val="28"/>
        </w:rPr>
      </w:pPr>
      <w:r w:rsidRPr="00E340C2">
        <w:rPr>
          <w:rFonts w:ascii="Times New Roman" w:hAnsi="Times New Roman" w:cs="Times New Roman"/>
          <w:b/>
          <w:sz w:val="28"/>
          <w:szCs w:val="28"/>
        </w:rPr>
        <w:t>УЧЕБНЫЙ ПЛАН</w:t>
      </w:r>
    </w:p>
    <w:tbl>
      <w:tblPr>
        <w:tblStyle w:val="a3"/>
        <w:tblW w:w="0" w:type="auto"/>
        <w:tblLook w:val="04A0" w:firstRow="1" w:lastRow="0" w:firstColumn="1" w:lastColumn="0" w:noHBand="0" w:noVBand="1"/>
      </w:tblPr>
      <w:tblGrid>
        <w:gridCol w:w="562"/>
        <w:gridCol w:w="3176"/>
        <w:gridCol w:w="1869"/>
        <w:gridCol w:w="1869"/>
        <w:gridCol w:w="1869"/>
      </w:tblGrid>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Наименование раздела, модуля</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Всего час.</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В том числе лекции</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В том числе практические</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1</w:t>
            </w:r>
          </w:p>
        </w:tc>
        <w:tc>
          <w:tcPr>
            <w:tcW w:w="3176" w:type="dxa"/>
          </w:tcPr>
          <w:p w:rsidR="00EC799B" w:rsidRDefault="00EC799B" w:rsidP="00916CF5">
            <w:pPr>
              <w:jc w:val="both"/>
              <w:rPr>
                <w:rFonts w:ascii="Times New Roman" w:hAnsi="Times New Roman" w:cs="Times New Roman"/>
                <w:sz w:val="28"/>
                <w:szCs w:val="28"/>
              </w:rPr>
            </w:pPr>
            <w:proofErr w:type="gramStart"/>
            <w:r>
              <w:rPr>
                <w:rFonts w:ascii="Times New Roman" w:hAnsi="Times New Roman" w:cs="Times New Roman"/>
                <w:sz w:val="28"/>
                <w:szCs w:val="28"/>
              </w:rPr>
              <w:t>Управление  в</w:t>
            </w:r>
            <w:proofErr w:type="gramEnd"/>
            <w:r>
              <w:rPr>
                <w:rFonts w:ascii="Times New Roman" w:hAnsi="Times New Roman" w:cs="Times New Roman"/>
                <w:sz w:val="28"/>
                <w:szCs w:val="28"/>
              </w:rPr>
              <w:t xml:space="preserve"> здравоохранении. Менеджмент медицинских организаций</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144</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124</w:t>
            </w:r>
          </w:p>
        </w:tc>
        <w:tc>
          <w:tcPr>
            <w:tcW w:w="1869" w:type="dxa"/>
          </w:tcPr>
          <w:p w:rsidR="00EC799B" w:rsidRDefault="00E706D7" w:rsidP="00916CF5">
            <w:pPr>
              <w:jc w:val="both"/>
              <w:rPr>
                <w:rFonts w:ascii="Times New Roman" w:hAnsi="Times New Roman" w:cs="Times New Roman"/>
                <w:sz w:val="28"/>
                <w:szCs w:val="28"/>
              </w:rPr>
            </w:pPr>
            <w:r>
              <w:rPr>
                <w:rFonts w:ascii="Times New Roman" w:hAnsi="Times New Roman" w:cs="Times New Roman"/>
                <w:sz w:val="28"/>
                <w:szCs w:val="28"/>
              </w:rPr>
              <w:t>20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2</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Документирование управленческой деятельности</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36</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26</w:t>
            </w:r>
          </w:p>
        </w:tc>
        <w:tc>
          <w:tcPr>
            <w:tcW w:w="1869" w:type="dxa"/>
          </w:tcPr>
          <w:p w:rsidR="00EC799B" w:rsidRDefault="00E706D7" w:rsidP="00916CF5">
            <w:pPr>
              <w:jc w:val="both"/>
              <w:rPr>
                <w:rFonts w:ascii="Times New Roman" w:hAnsi="Times New Roman" w:cs="Times New Roman"/>
                <w:sz w:val="28"/>
                <w:szCs w:val="28"/>
              </w:rPr>
            </w:pPr>
            <w:r>
              <w:rPr>
                <w:rFonts w:ascii="Times New Roman" w:hAnsi="Times New Roman" w:cs="Times New Roman"/>
                <w:sz w:val="28"/>
                <w:szCs w:val="28"/>
              </w:rPr>
              <w:t>10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3</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Управление медицинскими кадрами</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72</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62</w:t>
            </w:r>
          </w:p>
        </w:tc>
        <w:tc>
          <w:tcPr>
            <w:tcW w:w="1869" w:type="dxa"/>
          </w:tcPr>
          <w:p w:rsidR="00EC799B" w:rsidRDefault="00E706D7" w:rsidP="00916CF5">
            <w:pPr>
              <w:jc w:val="both"/>
              <w:rPr>
                <w:rFonts w:ascii="Times New Roman" w:hAnsi="Times New Roman" w:cs="Times New Roman"/>
                <w:sz w:val="28"/>
                <w:szCs w:val="28"/>
              </w:rPr>
            </w:pPr>
            <w:r>
              <w:rPr>
                <w:rFonts w:ascii="Times New Roman" w:hAnsi="Times New Roman" w:cs="Times New Roman"/>
                <w:sz w:val="28"/>
                <w:szCs w:val="28"/>
              </w:rPr>
              <w:t>10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4</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Организационные технологии обеспечения прав пациентов. Правовая система в здравоохранении Российской Федерации</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36</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28</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8</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5</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Эффективность в здравоохранении</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72</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62</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10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6</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Особенности организации медицинской помощи в современных условиях</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144</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124</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20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7</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Методы медицинской статистики в практике руководителя ЛПУ</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72</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52</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20</w:t>
            </w:r>
          </w:p>
        </w:tc>
      </w:tr>
      <w:tr w:rsidR="00EC799B" w:rsidTr="00EC799B">
        <w:tc>
          <w:tcPr>
            <w:tcW w:w="562"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Психологическое тестирование</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24</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8</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16</w:t>
            </w:r>
          </w:p>
        </w:tc>
      </w:tr>
      <w:tr w:rsidR="00EC799B" w:rsidTr="00EC799B">
        <w:tc>
          <w:tcPr>
            <w:tcW w:w="562" w:type="dxa"/>
          </w:tcPr>
          <w:p w:rsidR="00EC799B" w:rsidRDefault="00EC799B" w:rsidP="00916CF5">
            <w:pPr>
              <w:jc w:val="both"/>
              <w:rPr>
                <w:rFonts w:ascii="Times New Roman" w:hAnsi="Times New Roman" w:cs="Times New Roman"/>
                <w:sz w:val="28"/>
                <w:szCs w:val="28"/>
              </w:rPr>
            </w:pPr>
          </w:p>
        </w:tc>
        <w:tc>
          <w:tcPr>
            <w:tcW w:w="3176"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869" w:type="dxa"/>
          </w:tcPr>
          <w:p w:rsidR="00EC799B" w:rsidRDefault="00EC799B" w:rsidP="00916CF5">
            <w:pPr>
              <w:jc w:val="both"/>
              <w:rPr>
                <w:rFonts w:ascii="Times New Roman" w:hAnsi="Times New Roman" w:cs="Times New Roman"/>
                <w:sz w:val="28"/>
                <w:szCs w:val="28"/>
              </w:rPr>
            </w:pPr>
            <w:r>
              <w:rPr>
                <w:rFonts w:ascii="Times New Roman" w:hAnsi="Times New Roman" w:cs="Times New Roman"/>
                <w:sz w:val="28"/>
                <w:szCs w:val="28"/>
              </w:rPr>
              <w:t>600</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486</w:t>
            </w:r>
          </w:p>
        </w:tc>
        <w:tc>
          <w:tcPr>
            <w:tcW w:w="1869" w:type="dxa"/>
          </w:tcPr>
          <w:p w:rsidR="00EC799B" w:rsidRDefault="00E340C2" w:rsidP="00916CF5">
            <w:pPr>
              <w:jc w:val="both"/>
              <w:rPr>
                <w:rFonts w:ascii="Times New Roman" w:hAnsi="Times New Roman" w:cs="Times New Roman"/>
                <w:sz w:val="28"/>
                <w:szCs w:val="28"/>
              </w:rPr>
            </w:pPr>
            <w:r>
              <w:rPr>
                <w:rFonts w:ascii="Times New Roman" w:hAnsi="Times New Roman" w:cs="Times New Roman"/>
                <w:sz w:val="28"/>
                <w:szCs w:val="28"/>
              </w:rPr>
              <w:t>114</w:t>
            </w:r>
          </w:p>
        </w:tc>
      </w:tr>
    </w:tbl>
    <w:p w:rsidR="00EC799B" w:rsidRDefault="00EC799B" w:rsidP="00916CF5">
      <w:pPr>
        <w:ind w:firstLine="708"/>
        <w:jc w:val="both"/>
        <w:rPr>
          <w:rFonts w:ascii="Times New Roman" w:hAnsi="Times New Roman" w:cs="Times New Roman"/>
          <w:sz w:val="28"/>
          <w:szCs w:val="28"/>
        </w:rPr>
      </w:pPr>
    </w:p>
    <w:p w:rsidR="00EC799B" w:rsidRDefault="00EC799B" w:rsidP="00916CF5">
      <w:pPr>
        <w:ind w:firstLine="708"/>
        <w:jc w:val="both"/>
        <w:rPr>
          <w:rFonts w:ascii="Times New Roman" w:hAnsi="Times New Roman" w:cs="Times New Roman"/>
          <w:sz w:val="28"/>
          <w:szCs w:val="28"/>
        </w:rPr>
      </w:pPr>
    </w:p>
    <w:p w:rsidR="00EC799B" w:rsidRPr="00E340C2" w:rsidRDefault="00EC799B" w:rsidP="00916CF5">
      <w:pPr>
        <w:ind w:firstLine="708"/>
        <w:jc w:val="both"/>
        <w:rPr>
          <w:rFonts w:ascii="Times New Roman" w:hAnsi="Times New Roman" w:cs="Times New Roman"/>
          <w:b/>
          <w:sz w:val="28"/>
          <w:szCs w:val="28"/>
        </w:rPr>
      </w:pPr>
      <w:r w:rsidRPr="00E340C2">
        <w:rPr>
          <w:rFonts w:ascii="Times New Roman" w:hAnsi="Times New Roman" w:cs="Times New Roman"/>
          <w:b/>
          <w:sz w:val="28"/>
          <w:szCs w:val="28"/>
        </w:rPr>
        <w:t>УЧЕБНО_ТЕМАТИЧЕСКИЙ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5"/>
        <w:gridCol w:w="1270"/>
      </w:tblGrid>
      <w:tr w:rsidR="00916CF5" w:rsidRPr="00C24450" w:rsidTr="00916CF5">
        <w:tc>
          <w:tcPr>
            <w:tcW w:w="8075"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Наименование модулей, тем, элементов</w:t>
            </w:r>
          </w:p>
        </w:tc>
        <w:tc>
          <w:tcPr>
            <w:tcW w:w="1270"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Кол-во учебных часов</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              Модуль 1. Управление в здравоохранении. Менеджмент </w:t>
            </w:r>
            <w:proofErr w:type="gramStart"/>
            <w:r w:rsidRPr="00C24450">
              <w:rPr>
                <w:rFonts w:ascii="Times New Roman" w:hAnsi="Times New Roman" w:cs="Times New Roman"/>
                <w:sz w:val="28"/>
                <w:szCs w:val="28"/>
                <w:lang w:eastAsia="ru-RU"/>
              </w:rPr>
              <w:t>в  медицинских</w:t>
            </w:r>
            <w:proofErr w:type="gramEnd"/>
            <w:r w:rsidRPr="00C24450">
              <w:rPr>
                <w:rFonts w:ascii="Times New Roman" w:hAnsi="Times New Roman" w:cs="Times New Roman"/>
                <w:sz w:val="28"/>
                <w:szCs w:val="28"/>
                <w:lang w:eastAsia="ru-RU"/>
              </w:rPr>
              <w:t xml:space="preserve"> организациях</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144</w:t>
            </w:r>
          </w:p>
        </w:tc>
      </w:tr>
      <w:tr w:rsidR="00916CF5" w:rsidRPr="00C24450" w:rsidTr="00916CF5">
        <w:tc>
          <w:tcPr>
            <w:tcW w:w="8075" w:type="dxa"/>
          </w:tcPr>
          <w:p w:rsidR="00916CF5" w:rsidRPr="00C24450" w:rsidRDefault="00916CF5" w:rsidP="00C24450">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1.1.Общие положение. Принципы управления. Функции управления.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1.2.Управление системой здравоохранения в Российской федерации. Законодательная база здравоохранения.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1.3.Управление здоровьем населения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1.4.Организация контроля в управлении здравоохранением.</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1.5.Менеджмент организаций. Общие характеристики организаций. Внешняя и внутренняя среда организаций.</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C24450"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1.6.Организационная культура</w:t>
            </w:r>
            <w:r w:rsidR="00916CF5" w:rsidRPr="00C24450">
              <w:rPr>
                <w:rFonts w:ascii="Times New Roman" w:hAnsi="Times New Roman" w:cs="Times New Roman"/>
                <w:sz w:val="28"/>
                <w:szCs w:val="28"/>
                <w:lang w:eastAsia="ru-RU"/>
              </w:rPr>
              <w:t>. Поведенческая стратегия и тактика руководителя.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1.7.Роль информации в менеджменте. Виды информации и требования к ней. Источники управленческой информации. Технология информационной деятельности. Информационно-техническое обеспечение руководителя.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1.8.Стили и методы управления. Управленческая компетентность.</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1.9.Технологии принятия управленческих решений. Универсальные технологии управления.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1.10.Групповая динамика. Лидерство и руководство.</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1.11.Эффективность управления. Технология клинического управления лечебно-профилактического учреждения.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1.12.Стрессы и конфликты.</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1.13.Управление материальными ресурсами</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1.14.Управление медицинским персоналом</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1.15.Финансовый менеджмент, его содержание и механизмы функционирования.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1.16.Бюджетирование как инструмент управления</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1.17.Управленческий учет. Сущность системы управленческого учета. Управление затратами (расходами): основные и накладные затраты, прямые и косвенные затраты, постоянные и переменные затраты. Анализ безубыточности как инструмент управления финансовыми ресурсами. Планирование, учет и контроль затрат.</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          Модуль 2. Документирование управленческой деятельности</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36</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2.1.Система основных требований к оформлению управленческих (организационно-распорядительных) документов и информационно-справочных материалов</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2.2.Организация работы с документами в учреждениях и организациях здравоохранения. Документы и документирование лечебного процесса.</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2.3.Защита персональных данных.</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            Модуль 3.Управление медицинскими кадрами</w:t>
            </w:r>
          </w:p>
        </w:tc>
        <w:tc>
          <w:tcPr>
            <w:tcW w:w="1270" w:type="dxa"/>
          </w:tcPr>
          <w:p w:rsidR="00916CF5" w:rsidRPr="00C24450" w:rsidRDefault="00916CF5" w:rsidP="00C24450">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72</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3.1.Мотивация поведения в процессе трудовой деятельности персонала медицинской организации</w:t>
            </w:r>
          </w:p>
        </w:tc>
        <w:tc>
          <w:tcPr>
            <w:tcW w:w="1270"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3.2.Кадровая политика в здравоохранении</w:t>
            </w:r>
          </w:p>
        </w:tc>
        <w:tc>
          <w:tcPr>
            <w:tcW w:w="1270"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3.3.Кадровый потенциал медицинской организации. Принципы отбора персонала и принципы руководства. Методы оценки профессиональной пригодности персонала. Развитие </w:t>
            </w:r>
            <w:r w:rsidRPr="00C24450">
              <w:rPr>
                <w:rFonts w:ascii="Times New Roman" w:hAnsi="Times New Roman" w:cs="Times New Roman"/>
                <w:sz w:val="28"/>
                <w:szCs w:val="28"/>
                <w:lang w:eastAsia="ru-RU"/>
              </w:rPr>
              <w:lastRenderedPageBreak/>
              <w:t>медицинской организации и обучение персонала. Подготовка резерва руководителя медицинской организации.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3.4. Нормирование труда в здравоохранении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3.5.Оплата труда медицинского персонала</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3.6.Эффективный контракт</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F43553" w:rsidRPr="00C24450" w:rsidTr="00916CF5">
        <w:tc>
          <w:tcPr>
            <w:tcW w:w="8075" w:type="dxa"/>
          </w:tcPr>
          <w:p w:rsidR="00F43553" w:rsidRPr="00C24450" w:rsidRDefault="00F43553"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3.7.Непрерывное медицинское образование</w:t>
            </w:r>
          </w:p>
        </w:tc>
        <w:tc>
          <w:tcPr>
            <w:tcW w:w="1270" w:type="dxa"/>
          </w:tcPr>
          <w:p w:rsidR="00F43553" w:rsidRPr="00C24450" w:rsidRDefault="00F43553"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Модуль 4.Организационные технологии обеспечения прав пациентов</w:t>
            </w:r>
            <w:r w:rsidR="00FB255E">
              <w:rPr>
                <w:rFonts w:ascii="Times New Roman" w:hAnsi="Times New Roman" w:cs="Times New Roman"/>
                <w:sz w:val="28"/>
                <w:szCs w:val="28"/>
                <w:lang w:eastAsia="ru-RU"/>
              </w:rPr>
              <w:t>. Правовая система в здравоохранении Российской федерации.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36</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4.1.Законодательная</w:t>
            </w:r>
            <w:r w:rsidR="00FB255E">
              <w:rPr>
                <w:rFonts w:ascii="Times New Roman" w:hAnsi="Times New Roman" w:cs="Times New Roman"/>
                <w:sz w:val="28"/>
                <w:szCs w:val="28"/>
                <w:lang w:eastAsia="ru-RU"/>
              </w:rPr>
              <w:t xml:space="preserve"> база </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FB255E"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4.2.Права</w:t>
            </w:r>
            <w:r w:rsidR="00916CF5" w:rsidRPr="00C24450">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 xml:space="preserve">ациента </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FB255E"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4.3.Юридическая ответственность медицинских работников</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FB255E"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4.4.Вопросы трудового права</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Модуль 5.Эффективность в здравоохранении.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72</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5.1.Понятие эффективности в здравоохранении. Определение. Медицинская, </w:t>
            </w:r>
            <w:proofErr w:type="gramStart"/>
            <w:r w:rsidRPr="00C24450">
              <w:rPr>
                <w:rFonts w:ascii="Times New Roman" w:hAnsi="Times New Roman" w:cs="Times New Roman"/>
                <w:sz w:val="28"/>
                <w:szCs w:val="28"/>
                <w:lang w:eastAsia="ru-RU"/>
              </w:rPr>
              <w:t>социальная ,</w:t>
            </w:r>
            <w:proofErr w:type="gramEnd"/>
            <w:r w:rsidRPr="00C24450">
              <w:rPr>
                <w:rFonts w:ascii="Times New Roman" w:hAnsi="Times New Roman" w:cs="Times New Roman"/>
                <w:sz w:val="28"/>
                <w:szCs w:val="28"/>
                <w:lang w:eastAsia="ru-RU"/>
              </w:rPr>
              <w:t xml:space="preserve"> экономическая эффективность. Внутренняя эффективность здравоохранения (эффективность хозяйствования). Внешняя эффективность здравоохранения (роль здравоохранения в системе общественного воспроизводства0. Экономический эффект, ущерб: определение, виды, критерии оценки, анализ</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5.2.Виды и критерии эффективности систем здравоохранения. Социально-экономические критерии эффективности в здравоохранении. Общие экономические показатели эффективности системы здравоохранения. Народнохозяйственная эффективность. Показатели эффективности деятельности органов управления здравоохранением 6финансовые, материальные, трудовые. Оценка экономической эффективности </w:t>
            </w:r>
            <w:proofErr w:type="gramStart"/>
            <w:r w:rsidRPr="00C24450">
              <w:rPr>
                <w:rFonts w:ascii="Times New Roman" w:hAnsi="Times New Roman" w:cs="Times New Roman"/>
                <w:sz w:val="28"/>
                <w:szCs w:val="28"/>
                <w:lang w:eastAsia="ru-RU"/>
              </w:rPr>
              <w:t>программ  и</w:t>
            </w:r>
            <w:proofErr w:type="gramEnd"/>
            <w:r w:rsidRPr="00C24450">
              <w:rPr>
                <w:rFonts w:ascii="Times New Roman" w:hAnsi="Times New Roman" w:cs="Times New Roman"/>
                <w:sz w:val="28"/>
                <w:szCs w:val="28"/>
                <w:lang w:eastAsia="ru-RU"/>
              </w:rPr>
              <w:t xml:space="preserve"> проектов в </w:t>
            </w:r>
            <w:r w:rsidRPr="00C24450">
              <w:rPr>
                <w:rFonts w:ascii="Times New Roman" w:hAnsi="Times New Roman" w:cs="Times New Roman"/>
                <w:sz w:val="28"/>
                <w:szCs w:val="28"/>
                <w:lang w:eastAsia="ru-RU"/>
              </w:rPr>
              <w:lastRenderedPageBreak/>
              <w:t>здравоохранении. Медико-экон</w:t>
            </w:r>
            <w:r w:rsidR="00E966DA">
              <w:rPr>
                <w:rFonts w:ascii="Times New Roman" w:hAnsi="Times New Roman" w:cs="Times New Roman"/>
                <w:sz w:val="28"/>
                <w:szCs w:val="28"/>
                <w:lang w:eastAsia="ru-RU"/>
              </w:rPr>
              <w:t>о</w:t>
            </w:r>
            <w:r w:rsidRPr="00C24450">
              <w:rPr>
                <w:rFonts w:ascii="Times New Roman" w:hAnsi="Times New Roman" w:cs="Times New Roman"/>
                <w:sz w:val="28"/>
                <w:szCs w:val="28"/>
                <w:lang w:eastAsia="ru-RU"/>
              </w:rPr>
              <w:t xml:space="preserve">мический </w:t>
            </w:r>
            <w:proofErr w:type="gramStart"/>
            <w:r w:rsidRPr="00C24450">
              <w:rPr>
                <w:rFonts w:ascii="Times New Roman" w:hAnsi="Times New Roman" w:cs="Times New Roman"/>
                <w:sz w:val="28"/>
                <w:szCs w:val="28"/>
                <w:lang w:eastAsia="ru-RU"/>
              </w:rPr>
              <w:t>анализ  и</w:t>
            </w:r>
            <w:proofErr w:type="gramEnd"/>
            <w:r w:rsidRPr="00C24450">
              <w:rPr>
                <w:rFonts w:ascii="Times New Roman" w:hAnsi="Times New Roman" w:cs="Times New Roman"/>
                <w:sz w:val="28"/>
                <w:szCs w:val="28"/>
                <w:lang w:eastAsia="ru-RU"/>
              </w:rPr>
              <w:t xml:space="preserve"> оценка эффективности медицинских технологий.</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 xml:space="preserve">5.3.Эффективность медицинской помощи. Определение. Факторы, определяющие эффективность медицинской помощи. Экономический анализ клинической эффективности медицинской помощи. Эффективность использования финансовых ресурсов при оказании медицинской помощи населению. Методы экономических оценок альтернативных вариантов медицинской помощи.  Минимизация затрат, затраты-выгода, затраты- эффективность, затраты –полезность. </w:t>
            </w:r>
            <w:proofErr w:type="spellStart"/>
            <w:r w:rsidRPr="00C24450">
              <w:rPr>
                <w:rFonts w:ascii="Times New Roman" w:hAnsi="Times New Roman" w:cs="Times New Roman"/>
                <w:sz w:val="28"/>
                <w:szCs w:val="28"/>
                <w:lang w:eastAsia="ru-RU"/>
              </w:rPr>
              <w:t>Фармако</w:t>
            </w:r>
            <w:proofErr w:type="spellEnd"/>
            <w:r w:rsidRPr="00C24450">
              <w:rPr>
                <w:rFonts w:ascii="Times New Roman" w:hAnsi="Times New Roman" w:cs="Times New Roman"/>
                <w:sz w:val="28"/>
                <w:szCs w:val="28"/>
                <w:lang w:eastAsia="ru-RU"/>
              </w:rPr>
              <w:t>-экономическая оценка эффективности лечения.</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5.4. Эффективность </w:t>
            </w:r>
            <w:proofErr w:type="gramStart"/>
            <w:r w:rsidRPr="00C24450">
              <w:rPr>
                <w:rFonts w:ascii="Times New Roman" w:hAnsi="Times New Roman" w:cs="Times New Roman"/>
                <w:sz w:val="28"/>
                <w:szCs w:val="28"/>
                <w:lang w:eastAsia="ru-RU"/>
              </w:rPr>
              <w:t>деятельности  лечебно</w:t>
            </w:r>
            <w:proofErr w:type="gramEnd"/>
            <w:r w:rsidRPr="00C24450">
              <w:rPr>
                <w:rFonts w:ascii="Times New Roman" w:hAnsi="Times New Roman" w:cs="Times New Roman"/>
                <w:sz w:val="28"/>
                <w:szCs w:val="28"/>
                <w:lang w:eastAsia="ru-RU"/>
              </w:rPr>
              <w:t>-профилактических учреждений.</w:t>
            </w:r>
          </w:p>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Эффективность деятельности поликлиник, стационаров. Оценка экономической эффективности мероприятий по снижению уровня госпитализаций.</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5.5.Оценка эффективности при различных источниках финансирования. Особенности оценки эффективности при различных источниках финансирования. Анализ доходов и расходов по источникам финансирования. Анализ финансовой деятельности по источникам финансирования.</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Модуль 6. Особенности организации медицинской помощи в современных условиях.</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144</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6.1.Нормативы объемов медицинской помощи, финансовых затрат и источники финансирования </w:t>
            </w:r>
            <w:proofErr w:type="gramStart"/>
            <w:r w:rsidRPr="00C24450">
              <w:rPr>
                <w:rFonts w:ascii="Times New Roman" w:hAnsi="Times New Roman" w:cs="Times New Roman"/>
                <w:sz w:val="28"/>
                <w:szCs w:val="28"/>
                <w:lang w:eastAsia="ru-RU"/>
              </w:rPr>
              <w:t>Программы  государственных</w:t>
            </w:r>
            <w:proofErr w:type="gramEnd"/>
            <w:r w:rsidRPr="00C24450">
              <w:rPr>
                <w:rFonts w:ascii="Times New Roman" w:hAnsi="Times New Roman" w:cs="Times New Roman"/>
                <w:sz w:val="28"/>
                <w:szCs w:val="28"/>
                <w:lang w:eastAsia="ru-RU"/>
              </w:rPr>
              <w:t xml:space="preserve"> гарантий. Совершенствование управления территориальной программой государственных гарантий.</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6.2.Организация лицензирования медицинской и фармацевтической деятельностью</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lastRenderedPageBreak/>
              <w:t>6.3.Организация контроля качества медицинской помощи и деятельности.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6.4.Организация первичной медико-социальной помощи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6.5.Организация стационарной медицинской помощи. Эффективность использования коечного фонда.</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6.6. Лекарственное обеспечение лечебно-профилактических учреждений.</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6.7.Организация лабораторной службы в лечебно-профилактических учреждениях</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6.8.Современное представление о профилактике. Организация диспансеризации населения </w:t>
            </w:r>
            <w:proofErr w:type="gramStart"/>
            <w:r w:rsidRPr="00C24450">
              <w:rPr>
                <w:rFonts w:ascii="Times New Roman" w:hAnsi="Times New Roman" w:cs="Times New Roman"/>
                <w:sz w:val="28"/>
                <w:szCs w:val="28"/>
                <w:lang w:eastAsia="ru-RU"/>
              </w:rPr>
              <w:t>в  ЛПУ</w:t>
            </w:r>
            <w:proofErr w:type="gramEnd"/>
            <w:r w:rsidRPr="00C24450">
              <w:rPr>
                <w:rFonts w:ascii="Times New Roman" w:hAnsi="Times New Roman" w:cs="Times New Roman"/>
                <w:sz w:val="28"/>
                <w:szCs w:val="28"/>
                <w:lang w:eastAsia="ru-RU"/>
              </w:rPr>
              <w:t>.  Профилактика внутрибольничных инфекций, ВИЧ.</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 xml:space="preserve">6.9. Организация </w:t>
            </w:r>
            <w:proofErr w:type="gramStart"/>
            <w:r w:rsidRPr="00C24450">
              <w:rPr>
                <w:rFonts w:ascii="Times New Roman" w:hAnsi="Times New Roman" w:cs="Times New Roman"/>
                <w:sz w:val="28"/>
                <w:szCs w:val="28"/>
                <w:lang w:eastAsia="ru-RU"/>
              </w:rPr>
              <w:t>экспертизы  временной</w:t>
            </w:r>
            <w:proofErr w:type="gramEnd"/>
            <w:r w:rsidRPr="00C24450">
              <w:rPr>
                <w:rFonts w:ascii="Times New Roman" w:hAnsi="Times New Roman" w:cs="Times New Roman"/>
                <w:sz w:val="28"/>
                <w:szCs w:val="28"/>
                <w:lang w:eastAsia="ru-RU"/>
              </w:rPr>
              <w:t xml:space="preserve"> нетрудоспособности и контроля качества медицинской помощи.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6.10. Особенности организации медицинской помощи за рубежом. Международная аккредитация ЛПУ.</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ind w:firstLine="709"/>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Модуль 7. Методы медицинской статистики в практике руководителя ЛПУ</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r w:rsidRPr="00C24450">
              <w:rPr>
                <w:rFonts w:ascii="Times New Roman" w:hAnsi="Times New Roman" w:cs="Times New Roman"/>
                <w:sz w:val="28"/>
                <w:szCs w:val="28"/>
                <w:lang w:eastAsia="ru-RU"/>
              </w:rPr>
              <w:t>72</w:t>
            </w: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7.1.Общие положения санитарной статистики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Pr="00C24450" w:rsidRDefault="00916CF5"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7.2. Статистика здоровья населения. Анализ учетно-отчетной документации</w:t>
            </w:r>
          </w:p>
        </w:tc>
        <w:tc>
          <w:tcPr>
            <w:tcW w:w="1270" w:type="dxa"/>
          </w:tcPr>
          <w:p w:rsidR="00916CF5" w:rsidRPr="00C24450" w:rsidRDefault="00916CF5" w:rsidP="00916CF5">
            <w:pPr>
              <w:spacing w:after="0" w:line="360" w:lineRule="auto"/>
              <w:ind w:hanging="2"/>
              <w:jc w:val="center"/>
              <w:rPr>
                <w:rFonts w:ascii="Times New Roman" w:hAnsi="Times New Roman" w:cs="Times New Roman"/>
                <w:sz w:val="28"/>
                <w:szCs w:val="28"/>
                <w:lang w:eastAsia="ru-RU"/>
              </w:rPr>
            </w:pPr>
          </w:p>
        </w:tc>
      </w:tr>
      <w:tr w:rsidR="00671C5C" w:rsidRPr="00C24450" w:rsidTr="00916CF5">
        <w:tc>
          <w:tcPr>
            <w:tcW w:w="8075" w:type="dxa"/>
          </w:tcPr>
          <w:p w:rsidR="00671C5C" w:rsidRPr="00C24450" w:rsidRDefault="00671C5C" w:rsidP="00916CF5">
            <w:pPr>
              <w:spacing w:after="0" w:line="360" w:lineRule="auto"/>
              <w:jc w:val="both"/>
              <w:rPr>
                <w:rFonts w:ascii="Times New Roman" w:hAnsi="Times New Roman" w:cs="Times New Roman"/>
                <w:sz w:val="28"/>
                <w:szCs w:val="28"/>
                <w:lang w:eastAsia="ru-RU"/>
              </w:rPr>
            </w:pPr>
            <w:r w:rsidRPr="00C24450">
              <w:rPr>
                <w:rFonts w:ascii="Times New Roman" w:hAnsi="Times New Roman" w:cs="Times New Roman"/>
                <w:sz w:val="28"/>
                <w:szCs w:val="28"/>
                <w:lang w:eastAsia="ru-RU"/>
              </w:rPr>
              <w:t>7.3.Статистика здравоохранения. Анализ основных показателей деятельности ЛПУ</w:t>
            </w:r>
          </w:p>
        </w:tc>
        <w:tc>
          <w:tcPr>
            <w:tcW w:w="1270" w:type="dxa"/>
          </w:tcPr>
          <w:p w:rsidR="00671C5C" w:rsidRPr="00C24450" w:rsidRDefault="00671C5C" w:rsidP="00916CF5">
            <w:pPr>
              <w:spacing w:after="0" w:line="360" w:lineRule="auto"/>
              <w:ind w:hanging="2"/>
              <w:jc w:val="center"/>
              <w:rPr>
                <w:rFonts w:ascii="Times New Roman" w:hAnsi="Times New Roman" w:cs="Times New Roman"/>
                <w:sz w:val="28"/>
                <w:szCs w:val="28"/>
                <w:lang w:eastAsia="ru-RU"/>
              </w:rPr>
            </w:pPr>
          </w:p>
        </w:tc>
      </w:tr>
      <w:tr w:rsidR="00916CF5" w:rsidRPr="00C24450" w:rsidTr="00916CF5">
        <w:tc>
          <w:tcPr>
            <w:tcW w:w="8075" w:type="dxa"/>
          </w:tcPr>
          <w:p w:rsidR="00916CF5" w:rsidRDefault="00671C5C"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8.Психологическое тестирование. </w:t>
            </w:r>
          </w:p>
          <w:p w:rsidR="00671C5C" w:rsidRDefault="00671C5C" w:rsidP="00916CF5">
            <w:pPr>
              <w:spacing w:after="0" w:line="360" w:lineRule="auto"/>
              <w:jc w:val="both"/>
              <w:rPr>
                <w:rFonts w:ascii="Times New Roman" w:hAnsi="Times New Roman" w:cs="Times New Roman"/>
                <w:sz w:val="28"/>
                <w:szCs w:val="28"/>
                <w:lang w:eastAsia="ru-RU"/>
              </w:rPr>
            </w:pPr>
          </w:p>
          <w:p w:rsidR="00671C5C" w:rsidRPr="00C24450" w:rsidRDefault="00671C5C" w:rsidP="00916CF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Итоговая аттестация</w:t>
            </w:r>
          </w:p>
        </w:tc>
        <w:tc>
          <w:tcPr>
            <w:tcW w:w="1270" w:type="dxa"/>
          </w:tcPr>
          <w:p w:rsidR="00916CF5" w:rsidRPr="00C24450" w:rsidRDefault="00671C5C" w:rsidP="00916CF5">
            <w:pPr>
              <w:spacing w:after="0" w:line="360" w:lineRule="auto"/>
              <w:ind w:hanging="2"/>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p>
        </w:tc>
      </w:tr>
    </w:tbl>
    <w:p w:rsidR="00916CF5" w:rsidRPr="00C24450" w:rsidRDefault="00916CF5" w:rsidP="00916CF5">
      <w:pPr>
        <w:ind w:firstLine="708"/>
        <w:jc w:val="both"/>
        <w:rPr>
          <w:rFonts w:ascii="Times New Roman" w:hAnsi="Times New Roman" w:cs="Times New Roman"/>
          <w:b/>
        </w:rPr>
      </w:pPr>
    </w:p>
    <w:p w:rsidR="009C4AF7" w:rsidRPr="00C24450" w:rsidRDefault="009C4AF7" w:rsidP="0076524B">
      <w:pPr>
        <w:jc w:val="both"/>
        <w:rPr>
          <w:rFonts w:ascii="Times New Roman" w:hAnsi="Times New Roman" w:cs="Times New Roman"/>
          <w:b/>
          <w:sz w:val="28"/>
          <w:szCs w:val="28"/>
        </w:rPr>
      </w:pPr>
      <w:r w:rsidRPr="00C24450">
        <w:rPr>
          <w:rFonts w:ascii="Times New Roman" w:hAnsi="Times New Roman" w:cs="Times New Roman"/>
          <w:b/>
          <w:sz w:val="28"/>
          <w:szCs w:val="28"/>
        </w:rPr>
        <w:t>3.Условия реализации программы</w:t>
      </w:r>
    </w:p>
    <w:p w:rsidR="009C4AF7" w:rsidRPr="00C24450" w:rsidRDefault="009C4AF7" w:rsidP="0076524B">
      <w:pPr>
        <w:jc w:val="both"/>
        <w:rPr>
          <w:rFonts w:ascii="Times New Roman" w:hAnsi="Times New Roman" w:cs="Times New Roman"/>
          <w:sz w:val="28"/>
          <w:szCs w:val="28"/>
        </w:rPr>
      </w:pPr>
      <w:r w:rsidRPr="00C24450">
        <w:rPr>
          <w:rFonts w:ascii="Times New Roman" w:hAnsi="Times New Roman" w:cs="Times New Roman"/>
          <w:sz w:val="28"/>
          <w:szCs w:val="28"/>
        </w:rPr>
        <w:t>3.1.Материальной технические условия реализации программы.</w:t>
      </w:r>
    </w:p>
    <w:tbl>
      <w:tblPr>
        <w:tblStyle w:val="a3"/>
        <w:tblW w:w="0" w:type="auto"/>
        <w:tblLook w:val="04A0" w:firstRow="1" w:lastRow="0" w:firstColumn="1" w:lastColumn="0" w:noHBand="0" w:noVBand="1"/>
      </w:tblPr>
      <w:tblGrid>
        <w:gridCol w:w="3115"/>
        <w:gridCol w:w="2692"/>
        <w:gridCol w:w="3402"/>
      </w:tblGrid>
      <w:tr w:rsidR="00916CF5" w:rsidRPr="00C24450" w:rsidTr="00916CF5">
        <w:tc>
          <w:tcPr>
            <w:tcW w:w="3115"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lastRenderedPageBreak/>
              <w:t>Наименование аудитории</w:t>
            </w:r>
          </w:p>
        </w:tc>
        <w:tc>
          <w:tcPr>
            <w:tcW w:w="269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Вид занятий</w:t>
            </w:r>
          </w:p>
        </w:tc>
        <w:tc>
          <w:tcPr>
            <w:tcW w:w="340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Наименование оборудования, программного обеспечения</w:t>
            </w:r>
          </w:p>
        </w:tc>
      </w:tr>
      <w:tr w:rsidR="00916CF5" w:rsidRPr="00C24450" w:rsidTr="00916CF5">
        <w:tc>
          <w:tcPr>
            <w:tcW w:w="3115"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Аудитория 31</w:t>
            </w:r>
          </w:p>
        </w:tc>
        <w:tc>
          <w:tcPr>
            <w:tcW w:w="269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Лекции, практика</w:t>
            </w:r>
          </w:p>
        </w:tc>
        <w:tc>
          <w:tcPr>
            <w:tcW w:w="340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1.Экран 2500х4000 с механическим приводом</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2.Стол для преподавателя</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3.Стол-трансформер для ноутбука и видеоаппаратура</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4.трибуна</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5.Конференц-стулья с выдвижной доской для письма-15 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6.стол рабочий для слушателей-20 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7.стул мягкий для слушателей- 20 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8.доска маркерная переносная</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9.доска для просмотра видео слайдов, электронная передвижная</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10.стол рабочий для наглядных пособий-2шт.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11.кресло для преподавателей- 3 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12.ноутбук- 1 шт.</w:t>
            </w:r>
          </w:p>
          <w:p w:rsidR="00916CF5" w:rsidRPr="00C24450" w:rsidRDefault="00916CF5" w:rsidP="00C24450">
            <w:pPr>
              <w:jc w:val="both"/>
              <w:rPr>
                <w:rFonts w:ascii="Times New Roman" w:hAnsi="Times New Roman" w:cs="Times New Roman"/>
                <w:b/>
                <w:sz w:val="28"/>
                <w:szCs w:val="28"/>
              </w:rPr>
            </w:pPr>
            <w:r w:rsidRPr="00C24450">
              <w:rPr>
                <w:rFonts w:ascii="Times New Roman" w:hAnsi="Times New Roman" w:cs="Times New Roman"/>
                <w:sz w:val="28"/>
                <w:szCs w:val="28"/>
              </w:rPr>
              <w:t>13.проектор-мультимедиа- 1 шт.</w:t>
            </w:r>
          </w:p>
        </w:tc>
      </w:tr>
      <w:tr w:rsidR="00916CF5" w:rsidRPr="00C24450" w:rsidTr="00916CF5">
        <w:tc>
          <w:tcPr>
            <w:tcW w:w="3115"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Аудитория 37</w:t>
            </w:r>
          </w:p>
        </w:tc>
        <w:tc>
          <w:tcPr>
            <w:tcW w:w="269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Лекции, практика</w:t>
            </w:r>
          </w:p>
        </w:tc>
        <w:tc>
          <w:tcPr>
            <w:tcW w:w="3402" w:type="dxa"/>
          </w:tcPr>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1.Экран 2500х3000 с электронным приводом и дистанционным управлением</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2.стол для преподавателя</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3.трибуна</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4.стол-трансформер для ноутбука и видео аппаратуры</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5.конференц-кресла- 16 шт.</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 xml:space="preserve">6.проектор 3М-9200 </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t>7.ноутбук</w:t>
            </w:r>
          </w:p>
          <w:p w:rsidR="00916CF5" w:rsidRPr="00C24450" w:rsidRDefault="00916CF5" w:rsidP="00916CF5">
            <w:pPr>
              <w:jc w:val="both"/>
              <w:rPr>
                <w:rFonts w:ascii="Times New Roman" w:hAnsi="Times New Roman" w:cs="Times New Roman"/>
                <w:sz w:val="28"/>
                <w:szCs w:val="28"/>
              </w:rPr>
            </w:pPr>
            <w:r w:rsidRPr="00C24450">
              <w:rPr>
                <w:rFonts w:ascii="Times New Roman" w:hAnsi="Times New Roman" w:cs="Times New Roman"/>
                <w:sz w:val="28"/>
                <w:szCs w:val="28"/>
              </w:rPr>
              <w:lastRenderedPageBreak/>
              <w:t>8.рабочее место для компьютерного тестирования- 3 шт.</w:t>
            </w:r>
          </w:p>
        </w:tc>
      </w:tr>
    </w:tbl>
    <w:p w:rsidR="00916CF5" w:rsidRPr="00C24450" w:rsidRDefault="00916CF5" w:rsidP="00916CF5">
      <w:pPr>
        <w:jc w:val="both"/>
        <w:rPr>
          <w:rFonts w:ascii="Times New Roman" w:hAnsi="Times New Roman" w:cs="Times New Roman"/>
          <w:b/>
          <w:sz w:val="28"/>
          <w:szCs w:val="28"/>
        </w:rPr>
      </w:pPr>
    </w:p>
    <w:p w:rsidR="00916CF5" w:rsidRPr="00C24450" w:rsidRDefault="00916CF5" w:rsidP="0076524B">
      <w:pPr>
        <w:jc w:val="both"/>
        <w:rPr>
          <w:rFonts w:ascii="Times New Roman" w:hAnsi="Times New Roman" w:cs="Times New Roman"/>
          <w:sz w:val="28"/>
          <w:szCs w:val="28"/>
        </w:rPr>
      </w:pPr>
    </w:p>
    <w:p w:rsidR="00916CF5" w:rsidRPr="00C24450" w:rsidRDefault="00916CF5" w:rsidP="0076524B">
      <w:pPr>
        <w:jc w:val="both"/>
        <w:rPr>
          <w:rFonts w:ascii="Times New Roman" w:hAnsi="Times New Roman" w:cs="Times New Roman"/>
          <w:sz w:val="28"/>
          <w:szCs w:val="28"/>
        </w:rPr>
        <w:sectPr w:rsidR="00916CF5" w:rsidRPr="00C24450" w:rsidSect="00441ED4">
          <w:footerReference w:type="default" r:id="rId9"/>
          <w:pgSz w:w="11906" w:h="16838"/>
          <w:pgMar w:top="1134" w:right="850" w:bottom="1134" w:left="1701" w:header="708" w:footer="708" w:gutter="0"/>
          <w:cols w:space="708"/>
          <w:titlePg/>
          <w:docGrid w:linePitch="360"/>
        </w:sectPr>
      </w:pPr>
    </w:p>
    <w:p w:rsidR="009C4AF7" w:rsidRPr="007F20AF" w:rsidRDefault="009C4AF7" w:rsidP="0076524B">
      <w:pPr>
        <w:jc w:val="both"/>
        <w:rPr>
          <w:rFonts w:ascii="Times New Roman" w:hAnsi="Times New Roman" w:cs="Times New Roman"/>
          <w:b/>
          <w:sz w:val="28"/>
          <w:szCs w:val="28"/>
        </w:rPr>
      </w:pPr>
      <w:r w:rsidRPr="007F20AF">
        <w:rPr>
          <w:rFonts w:ascii="Times New Roman" w:hAnsi="Times New Roman" w:cs="Times New Roman"/>
          <w:b/>
          <w:sz w:val="28"/>
          <w:szCs w:val="28"/>
        </w:rPr>
        <w:lastRenderedPageBreak/>
        <w:t>3.2.Учебно-методическое обеспечение программы.</w:t>
      </w:r>
    </w:p>
    <w:p w:rsidR="009C4AF7" w:rsidRPr="00C24450" w:rsidRDefault="009C4AF7" w:rsidP="0076524B">
      <w:pPr>
        <w:jc w:val="both"/>
        <w:rPr>
          <w:rFonts w:ascii="Times New Roman" w:hAnsi="Times New Roman" w:cs="Times New Roman"/>
          <w:sz w:val="28"/>
          <w:szCs w:val="28"/>
        </w:rPr>
      </w:pPr>
    </w:p>
    <w:tbl>
      <w:tblPr>
        <w:tblW w:w="15049" w:type="dxa"/>
        <w:tblInd w:w="40" w:type="dxa"/>
        <w:tblLayout w:type="fixed"/>
        <w:tblCellMar>
          <w:left w:w="40" w:type="dxa"/>
          <w:right w:w="40" w:type="dxa"/>
        </w:tblCellMar>
        <w:tblLook w:val="0000" w:firstRow="0" w:lastRow="0" w:firstColumn="0" w:lastColumn="0" w:noHBand="0" w:noVBand="0"/>
      </w:tblPr>
      <w:tblGrid>
        <w:gridCol w:w="851"/>
        <w:gridCol w:w="6944"/>
        <w:gridCol w:w="5624"/>
        <w:gridCol w:w="1630"/>
      </w:tblGrid>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4" w:lineRule="exact"/>
              <w:ind w:left="130" w:right="29"/>
              <w:jc w:val="center"/>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4" w:lineRule="exact"/>
              <w:ind w:left="10"/>
              <w:jc w:val="center"/>
              <w:rPr>
                <w:rFonts w:ascii="Times New Roman" w:hAnsi="Times New Roman" w:cs="Times New Roman"/>
              </w:rPr>
            </w:pPr>
            <w:r w:rsidRPr="00C24450">
              <w:rPr>
                <w:rFonts w:ascii="Times New Roman" w:hAnsi="Times New Roman" w:cs="Times New Roman"/>
              </w:rPr>
              <w:t>Наименование образовательной программы, в том числе профессии, специальности, уровень образования (при наличии) (с указанием наименований предметов, курсов, дисциплин (модулей) в соответствии с учебным планом по каждой заявленной образовательной программе)</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4" w:lineRule="exact"/>
              <w:jc w:val="center"/>
              <w:rPr>
                <w:rFonts w:ascii="Times New Roman" w:hAnsi="Times New Roman" w:cs="Times New Roman"/>
              </w:rPr>
            </w:pPr>
            <w:r w:rsidRPr="00C24450">
              <w:rPr>
                <w:rFonts w:ascii="Times New Roman" w:hAnsi="Times New Roman" w:cs="Times New Roman"/>
              </w:rPr>
              <w:t>Автор, наименование, год издания учебного, учебно-методического издания и (или) наименование электронного образовательного, информационного ресурса (группы электронных образовательных, информационных ресурсов)</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8" w:lineRule="exact"/>
              <w:ind w:left="5" w:right="48"/>
              <w:jc w:val="center"/>
              <w:rPr>
                <w:rFonts w:ascii="Times New Roman" w:hAnsi="Times New Roman" w:cs="Times New Roman"/>
                <w:spacing w:val="-2"/>
                <w:sz w:val="24"/>
                <w:szCs w:val="24"/>
              </w:rPr>
            </w:pPr>
            <w:r w:rsidRPr="00C24450">
              <w:rPr>
                <w:rFonts w:ascii="Times New Roman" w:hAnsi="Times New Roman" w:cs="Times New Roman"/>
                <w:spacing w:val="-2"/>
                <w:sz w:val="24"/>
                <w:szCs w:val="24"/>
              </w:rPr>
              <w:t>Вид образовательного и информационного ресурса (печатный/</w:t>
            </w:r>
          </w:p>
          <w:p w:rsidR="00916CF5" w:rsidRPr="00C24450" w:rsidRDefault="00916CF5" w:rsidP="00916CF5">
            <w:pPr>
              <w:shd w:val="clear" w:color="auto" w:fill="FFFFFF"/>
              <w:spacing w:line="278" w:lineRule="exact"/>
              <w:ind w:left="5" w:right="48"/>
              <w:jc w:val="center"/>
              <w:rPr>
                <w:rFonts w:ascii="Times New Roman" w:hAnsi="Times New Roman" w:cs="Times New Roman"/>
              </w:rPr>
            </w:pPr>
            <w:proofErr w:type="gramStart"/>
            <w:r w:rsidRPr="00C24450">
              <w:rPr>
                <w:rFonts w:ascii="Times New Roman" w:hAnsi="Times New Roman" w:cs="Times New Roman"/>
                <w:spacing w:val="-2"/>
                <w:sz w:val="24"/>
                <w:szCs w:val="24"/>
              </w:rPr>
              <w:t>электронный</w:t>
            </w:r>
            <w:proofErr w:type="gramEnd"/>
            <w:r w:rsidRPr="00C24450">
              <w:rPr>
                <w:rFonts w:ascii="Times New Roman" w:hAnsi="Times New Roman" w:cs="Times New Roman"/>
                <w:spacing w:val="-2"/>
                <w:sz w:val="24"/>
                <w:szCs w:val="24"/>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1</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2</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3</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7F20AF">
            <w:pPr>
              <w:shd w:val="clear" w:color="auto" w:fill="FFFFFF"/>
              <w:rPr>
                <w:rFonts w:ascii="Times New Roman" w:hAnsi="Times New Roman" w:cs="Times New Roman"/>
                <w:b/>
              </w:rPr>
            </w:pPr>
            <w:r w:rsidRPr="00C24450">
              <w:rPr>
                <w:rFonts w:ascii="Times New Roman" w:hAnsi="Times New Roman" w:cs="Times New Roman"/>
                <w:b/>
              </w:rPr>
              <w:t>Организация здравоохранения и общественное здоровье-</w:t>
            </w:r>
            <w:r w:rsidR="00C24450">
              <w:rPr>
                <w:rFonts w:ascii="Times New Roman" w:hAnsi="Times New Roman" w:cs="Times New Roman"/>
                <w:b/>
              </w:rPr>
              <w:t xml:space="preserve"> </w:t>
            </w:r>
            <w:r w:rsidR="007F20AF">
              <w:rPr>
                <w:rFonts w:ascii="Times New Roman" w:hAnsi="Times New Roman" w:cs="Times New Roman"/>
                <w:b/>
              </w:rPr>
              <w:t>600 час.</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70438E" w:rsidP="00112C8E">
            <w:pPr>
              <w:shd w:val="clear" w:color="auto" w:fill="FFFFFF"/>
              <w:rPr>
                <w:rFonts w:ascii="Times New Roman" w:hAnsi="Times New Roman" w:cs="Times New Roman"/>
              </w:rPr>
            </w:pPr>
            <w:r>
              <w:rPr>
                <w:rFonts w:ascii="Times New Roman" w:hAnsi="Times New Roman" w:cs="Times New Roman"/>
              </w:rPr>
              <w:t>1.1</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70438E" w:rsidP="00916CF5">
            <w:pPr>
              <w:shd w:val="clear" w:color="auto" w:fill="FFFFFF"/>
              <w:rPr>
                <w:rFonts w:ascii="Times New Roman" w:hAnsi="Times New Roman" w:cs="Times New Roman"/>
              </w:rPr>
            </w:pPr>
            <w:r>
              <w:rPr>
                <w:rFonts w:ascii="Times New Roman" w:hAnsi="Times New Roman" w:cs="Times New Roman"/>
              </w:rPr>
              <w:t xml:space="preserve">Управление в здравоохранении. Менеджмент в </w:t>
            </w:r>
            <w:proofErr w:type="gramStart"/>
            <w:r>
              <w:rPr>
                <w:rFonts w:ascii="Times New Roman" w:hAnsi="Times New Roman" w:cs="Times New Roman"/>
              </w:rPr>
              <w:t>медицинских  организациях</w:t>
            </w:r>
            <w:proofErr w:type="gramEnd"/>
            <w:r>
              <w:rPr>
                <w:rFonts w:ascii="Times New Roman" w:hAnsi="Times New Roman" w:cs="Times New Roman"/>
              </w:rPr>
              <w:t>.</w:t>
            </w:r>
          </w:p>
          <w:p w:rsidR="00916CF5" w:rsidRPr="00C24450" w:rsidRDefault="00916CF5" w:rsidP="00916CF5">
            <w:pPr>
              <w:jc w:val="center"/>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Лекции </w:t>
            </w:r>
            <w:proofErr w:type="gramStart"/>
            <w:r w:rsidRPr="00C24450">
              <w:rPr>
                <w:rFonts w:ascii="Times New Roman" w:hAnsi="Times New Roman" w:cs="Times New Roman"/>
              </w:rPr>
              <w:t>по  организации</w:t>
            </w:r>
            <w:proofErr w:type="gramEnd"/>
            <w:r w:rsidRPr="00C24450">
              <w:rPr>
                <w:rFonts w:ascii="Times New Roman" w:hAnsi="Times New Roman" w:cs="Times New Roman"/>
              </w:rPr>
              <w:t xml:space="preserve"> и экономике здравоохранения. Научное </w:t>
            </w:r>
            <w:proofErr w:type="gramStart"/>
            <w:r w:rsidRPr="00C24450">
              <w:rPr>
                <w:rFonts w:ascii="Times New Roman" w:hAnsi="Times New Roman" w:cs="Times New Roman"/>
              </w:rPr>
              <w:t>издание./</w:t>
            </w:r>
            <w:proofErr w:type="gramEnd"/>
            <w:r w:rsidRPr="00C24450">
              <w:rPr>
                <w:rFonts w:ascii="Times New Roman" w:hAnsi="Times New Roman" w:cs="Times New Roman"/>
              </w:rPr>
              <w:t xml:space="preserve">Под ред. А.Б. Блохина, </w:t>
            </w:r>
            <w:proofErr w:type="spellStart"/>
            <w:r w:rsidRPr="00C24450">
              <w:rPr>
                <w:rFonts w:ascii="Times New Roman" w:hAnsi="Times New Roman" w:cs="Times New Roman"/>
              </w:rPr>
              <w:t>Е.В.Ползика</w:t>
            </w:r>
            <w:proofErr w:type="spellEnd"/>
            <w:r w:rsidRPr="00C24450">
              <w:rPr>
                <w:rFonts w:ascii="Times New Roman" w:hAnsi="Times New Roman" w:cs="Times New Roman"/>
              </w:rPr>
              <w:t xml:space="preserve">, </w:t>
            </w:r>
            <w:proofErr w:type="spellStart"/>
            <w:r w:rsidRPr="00C24450">
              <w:rPr>
                <w:rFonts w:ascii="Times New Roman" w:hAnsi="Times New Roman" w:cs="Times New Roman"/>
              </w:rPr>
              <w:t>В.П.Иваницкого</w:t>
            </w:r>
            <w:proofErr w:type="spellEnd"/>
            <w:r w:rsidRPr="00C24450">
              <w:rPr>
                <w:rFonts w:ascii="Times New Roman" w:hAnsi="Times New Roman" w:cs="Times New Roman"/>
              </w:rPr>
              <w:t>, Р. Шиффа.-Екатеринбург:»СВ-96», 2003.-352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Лекции по управлению и экономике здравоохранения. Научное издание/Под ред. А.Б. Блохина, </w:t>
            </w:r>
            <w:proofErr w:type="spellStart"/>
            <w:r w:rsidRPr="00C24450">
              <w:rPr>
                <w:rFonts w:ascii="Times New Roman" w:hAnsi="Times New Roman" w:cs="Times New Roman"/>
              </w:rPr>
              <w:t>Е.В.Ползика</w:t>
            </w:r>
            <w:proofErr w:type="spellEnd"/>
            <w:r w:rsidRPr="00C24450">
              <w:rPr>
                <w:rFonts w:ascii="Times New Roman" w:hAnsi="Times New Roman" w:cs="Times New Roman"/>
              </w:rPr>
              <w:t xml:space="preserve">, </w:t>
            </w:r>
            <w:proofErr w:type="gramStart"/>
            <w:r w:rsidRPr="00C24450">
              <w:rPr>
                <w:rFonts w:ascii="Times New Roman" w:hAnsi="Times New Roman" w:cs="Times New Roman"/>
              </w:rPr>
              <w:t>В.П.Иваницкого.-</w:t>
            </w:r>
            <w:proofErr w:type="gramEnd"/>
            <w:r w:rsidRPr="00C24450">
              <w:rPr>
                <w:rFonts w:ascii="Times New Roman" w:hAnsi="Times New Roman" w:cs="Times New Roman"/>
              </w:rPr>
              <w:t>Екатеринбург:»СВ-96», 2007.- 352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Инновационные технологии в организации, экономике и </w:t>
            </w:r>
            <w:proofErr w:type="spellStart"/>
            <w:r w:rsidRPr="00C24450">
              <w:rPr>
                <w:rFonts w:ascii="Times New Roman" w:hAnsi="Times New Roman" w:cs="Times New Roman"/>
              </w:rPr>
              <w:t>упрвлении</w:t>
            </w:r>
            <w:proofErr w:type="spellEnd"/>
            <w:r w:rsidRPr="00C24450">
              <w:rPr>
                <w:rFonts w:ascii="Times New Roman" w:hAnsi="Times New Roman" w:cs="Times New Roman"/>
              </w:rPr>
              <w:t xml:space="preserve"> здравоохранением в Уральском </w:t>
            </w:r>
            <w:proofErr w:type="spellStart"/>
            <w:proofErr w:type="gramStart"/>
            <w:r w:rsidRPr="00C24450">
              <w:rPr>
                <w:rFonts w:ascii="Times New Roman" w:hAnsi="Times New Roman" w:cs="Times New Roman"/>
              </w:rPr>
              <w:t>регионе:Сб</w:t>
            </w:r>
            <w:proofErr w:type="spellEnd"/>
            <w:r w:rsidRPr="00C24450">
              <w:rPr>
                <w:rFonts w:ascii="Times New Roman" w:hAnsi="Times New Roman" w:cs="Times New Roman"/>
              </w:rPr>
              <w:t>.</w:t>
            </w:r>
            <w:proofErr w:type="gramEnd"/>
            <w:r w:rsidRPr="00C24450">
              <w:rPr>
                <w:rFonts w:ascii="Times New Roman" w:hAnsi="Times New Roman" w:cs="Times New Roman"/>
              </w:rPr>
              <w:t xml:space="preserve"> научных работ/ </w:t>
            </w:r>
            <w:proofErr w:type="spellStart"/>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УрОРАН,2008.-320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C24450">
            <w:pPr>
              <w:shd w:val="clear" w:color="auto" w:fill="FFFFFF"/>
              <w:rPr>
                <w:rFonts w:ascii="Times New Roman" w:hAnsi="Times New Roman" w:cs="Times New Roman"/>
              </w:rPr>
            </w:pPr>
            <w:proofErr w:type="spellStart"/>
            <w:r w:rsidRPr="00C24450">
              <w:rPr>
                <w:rFonts w:ascii="Times New Roman" w:hAnsi="Times New Roman" w:cs="Times New Roman"/>
              </w:rPr>
              <w:t>Климин</w:t>
            </w:r>
            <w:proofErr w:type="spellEnd"/>
            <w:r w:rsidRPr="00C24450">
              <w:rPr>
                <w:rFonts w:ascii="Times New Roman" w:hAnsi="Times New Roman" w:cs="Times New Roman"/>
              </w:rPr>
              <w:t xml:space="preserve"> В.Г. Финансово-организационный механизм солидарного медицинского </w:t>
            </w:r>
            <w:proofErr w:type="spellStart"/>
            <w:proofErr w:type="gramStart"/>
            <w:r w:rsidRPr="00C24450">
              <w:rPr>
                <w:rFonts w:ascii="Times New Roman" w:hAnsi="Times New Roman" w:cs="Times New Roman"/>
              </w:rPr>
              <w:t>страхования.-</w:t>
            </w:r>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АМБ,2007.- 172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Климин</w:t>
            </w:r>
            <w:proofErr w:type="spellEnd"/>
            <w:r w:rsidRPr="00C24450">
              <w:rPr>
                <w:rFonts w:ascii="Times New Roman" w:hAnsi="Times New Roman" w:cs="Times New Roman"/>
              </w:rPr>
              <w:t xml:space="preserve"> В.Г., Блохин А.Б., </w:t>
            </w:r>
            <w:proofErr w:type="spellStart"/>
            <w:r w:rsidRPr="00C24450">
              <w:rPr>
                <w:rFonts w:ascii="Times New Roman" w:hAnsi="Times New Roman" w:cs="Times New Roman"/>
              </w:rPr>
              <w:t>Брыксина</w:t>
            </w:r>
            <w:proofErr w:type="spellEnd"/>
            <w:r w:rsidRPr="00C24450">
              <w:rPr>
                <w:rFonts w:ascii="Times New Roman" w:hAnsi="Times New Roman" w:cs="Times New Roman"/>
              </w:rPr>
              <w:t xml:space="preserve"> Н.В. Добровольное медицинское </w:t>
            </w:r>
            <w:proofErr w:type="spellStart"/>
            <w:proofErr w:type="gramStart"/>
            <w:r w:rsidRPr="00C24450">
              <w:rPr>
                <w:rFonts w:ascii="Times New Roman" w:hAnsi="Times New Roman" w:cs="Times New Roman"/>
              </w:rPr>
              <w:t>страхование.-</w:t>
            </w:r>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АНО , 2009.- 80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Казанцев В.С. Математические методы и новые информационные технологии в решении медицинских задач(лекции</w:t>
            </w:r>
            <w:proofErr w:type="gramStart"/>
            <w:r w:rsidRPr="00C24450">
              <w:rPr>
                <w:rFonts w:ascii="Times New Roman" w:hAnsi="Times New Roman" w:cs="Times New Roman"/>
              </w:rPr>
              <w:t>).-</w:t>
            </w:r>
            <w:proofErr w:type="spellStart"/>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НПРЦ «БОНУМ», 2002.- 78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69" w:lineRule="exact"/>
              <w:ind w:left="5" w:right="67"/>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Чернова Т.В., Попкова Н.Г., </w:t>
            </w:r>
            <w:proofErr w:type="spellStart"/>
            <w:r w:rsidRPr="00C24450">
              <w:rPr>
                <w:rFonts w:ascii="Times New Roman" w:hAnsi="Times New Roman" w:cs="Times New Roman"/>
              </w:rPr>
              <w:t>Штейгервальд</w:t>
            </w:r>
            <w:proofErr w:type="spellEnd"/>
            <w:r w:rsidRPr="00C24450">
              <w:rPr>
                <w:rFonts w:ascii="Times New Roman" w:hAnsi="Times New Roman" w:cs="Times New Roman"/>
              </w:rPr>
              <w:t xml:space="preserve"> М.Б. Служба крови: организационно-экономические аспекты </w:t>
            </w:r>
            <w:proofErr w:type="gramStart"/>
            <w:r w:rsidRPr="00C24450">
              <w:rPr>
                <w:rFonts w:ascii="Times New Roman" w:hAnsi="Times New Roman" w:cs="Times New Roman"/>
              </w:rPr>
              <w:t>функционирования.-</w:t>
            </w:r>
            <w:proofErr w:type="gramEnd"/>
            <w:r w:rsidRPr="00C24450">
              <w:rPr>
                <w:rFonts w:ascii="Times New Roman" w:hAnsi="Times New Roman" w:cs="Times New Roman"/>
              </w:rPr>
              <w:t>Екатеринбург: Типография «Филантроп, 2009.-304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Ткаченко Т.Я., </w:t>
            </w:r>
            <w:proofErr w:type="spellStart"/>
            <w:r w:rsidRPr="00C24450">
              <w:rPr>
                <w:rFonts w:ascii="Times New Roman" w:hAnsi="Times New Roman" w:cs="Times New Roman"/>
              </w:rPr>
              <w:t>Елькин</w:t>
            </w:r>
            <w:proofErr w:type="spellEnd"/>
            <w:r w:rsidRPr="00C24450">
              <w:rPr>
                <w:rFonts w:ascii="Times New Roman" w:hAnsi="Times New Roman" w:cs="Times New Roman"/>
              </w:rPr>
              <w:t xml:space="preserve"> И.О., Блохина С.И., Ковтун О.П. Менеджмент и деловое общение в </w:t>
            </w:r>
            <w:proofErr w:type="gramStart"/>
            <w:r w:rsidRPr="00C24450">
              <w:rPr>
                <w:rFonts w:ascii="Times New Roman" w:hAnsi="Times New Roman" w:cs="Times New Roman"/>
              </w:rPr>
              <w:t>здравоохранении.-</w:t>
            </w:r>
            <w:proofErr w:type="gramEnd"/>
            <w:r w:rsidRPr="00C24450">
              <w:rPr>
                <w:rFonts w:ascii="Times New Roman" w:hAnsi="Times New Roman" w:cs="Times New Roman"/>
              </w:rPr>
              <w:t>Екатеринбург:»СВ-96»,2007, -320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Процедура рассмотрения страховых рисков на досудебном уровне/Под ред. А.Б. </w:t>
            </w:r>
            <w:proofErr w:type="gramStart"/>
            <w:r w:rsidRPr="00C24450">
              <w:rPr>
                <w:rFonts w:ascii="Times New Roman" w:hAnsi="Times New Roman" w:cs="Times New Roman"/>
              </w:rPr>
              <w:t>Блохина.-</w:t>
            </w:r>
            <w:proofErr w:type="gramEnd"/>
            <w:r w:rsidRPr="00C24450">
              <w:rPr>
                <w:rFonts w:ascii="Times New Roman" w:hAnsi="Times New Roman" w:cs="Times New Roman"/>
              </w:rPr>
              <w:t>Екатеринбург: типография МЗ СО, 2006.-70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Руководство по социальной гигиене и организации </w:t>
            </w:r>
            <w:proofErr w:type="gramStart"/>
            <w:r w:rsidRPr="00C24450">
              <w:rPr>
                <w:rFonts w:ascii="Times New Roman" w:hAnsi="Times New Roman" w:cs="Times New Roman"/>
              </w:rPr>
              <w:t>здравоохранения :</w:t>
            </w:r>
            <w:proofErr w:type="gramEnd"/>
            <w:r w:rsidRPr="00C24450">
              <w:rPr>
                <w:rFonts w:ascii="Times New Roman" w:hAnsi="Times New Roman" w:cs="Times New Roman"/>
              </w:rPr>
              <w:t xml:space="preserve"> В 2- х томах/Лисицын Ю.П., </w:t>
            </w:r>
            <w:proofErr w:type="spellStart"/>
            <w:r w:rsidRPr="00C24450">
              <w:rPr>
                <w:rFonts w:ascii="Times New Roman" w:hAnsi="Times New Roman" w:cs="Times New Roman"/>
              </w:rPr>
              <w:t>Шиган</w:t>
            </w:r>
            <w:proofErr w:type="spellEnd"/>
            <w:r w:rsidRPr="00C24450">
              <w:rPr>
                <w:rFonts w:ascii="Times New Roman" w:hAnsi="Times New Roman" w:cs="Times New Roman"/>
              </w:rPr>
              <w:t xml:space="preserve"> Е.Н., Случанко </w:t>
            </w:r>
            <w:proofErr w:type="spellStart"/>
            <w:r w:rsidRPr="00C24450">
              <w:rPr>
                <w:rFonts w:ascii="Times New Roman" w:hAnsi="Times New Roman" w:cs="Times New Roman"/>
              </w:rPr>
              <w:t>И.С.-М.:Медицина</w:t>
            </w:r>
            <w:proofErr w:type="spellEnd"/>
            <w:r w:rsidRPr="00C24450">
              <w:rPr>
                <w:rFonts w:ascii="Times New Roman" w:hAnsi="Times New Roman" w:cs="Times New Roman"/>
              </w:rPr>
              <w:t>. 1987 .</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Социальная гигиена (медицина) и организация здравоохранения /Под ред. </w:t>
            </w:r>
            <w:proofErr w:type="gramStart"/>
            <w:r w:rsidRPr="00C24450">
              <w:rPr>
                <w:rFonts w:ascii="Times New Roman" w:hAnsi="Times New Roman" w:cs="Times New Roman"/>
              </w:rPr>
              <w:t>Ю.П.Лисицына.-</w:t>
            </w:r>
            <w:proofErr w:type="spellStart"/>
            <w:proofErr w:type="gramEnd"/>
            <w:r w:rsidRPr="00C24450">
              <w:rPr>
                <w:rFonts w:ascii="Times New Roman" w:hAnsi="Times New Roman" w:cs="Times New Roman"/>
              </w:rPr>
              <w:t>М:Медицина</w:t>
            </w:r>
            <w:proofErr w:type="spellEnd"/>
            <w:r w:rsidRPr="00C24450">
              <w:rPr>
                <w:rFonts w:ascii="Times New Roman" w:hAnsi="Times New Roman" w:cs="Times New Roman"/>
              </w:rPr>
              <w:t>, 1999.</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12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Трешутин</w:t>
            </w:r>
            <w:proofErr w:type="spellEnd"/>
            <w:r w:rsidRPr="00C24450">
              <w:rPr>
                <w:rFonts w:ascii="Times New Roman" w:hAnsi="Times New Roman" w:cs="Times New Roman"/>
              </w:rPr>
              <w:t xml:space="preserve"> В.А., Щепин В.О. Региональная система мониторинга населения и эффективность </w:t>
            </w:r>
            <w:proofErr w:type="gramStart"/>
            <w:r w:rsidRPr="00C24450">
              <w:rPr>
                <w:rFonts w:ascii="Times New Roman" w:hAnsi="Times New Roman" w:cs="Times New Roman"/>
              </w:rPr>
              <w:t>здравоохранения .</w:t>
            </w:r>
            <w:proofErr w:type="gramEnd"/>
            <w:r w:rsidRPr="00C24450">
              <w:rPr>
                <w:rFonts w:ascii="Times New Roman" w:hAnsi="Times New Roman" w:cs="Times New Roman"/>
              </w:rPr>
              <w:t>-М., 2001.- 251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9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Технологический менеджмент в области здравоохранения /</w:t>
            </w:r>
            <w:proofErr w:type="spellStart"/>
            <w:r w:rsidRPr="00C24450">
              <w:rPr>
                <w:rFonts w:ascii="Times New Roman" w:hAnsi="Times New Roman" w:cs="Times New Roman"/>
              </w:rPr>
              <w:t>Рааб</w:t>
            </w:r>
            <w:proofErr w:type="spellEnd"/>
            <w:r w:rsidRPr="00C24450">
              <w:rPr>
                <w:rFonts w:ascii="Times New Roman" w:hAnsi="Times New Roman" w:cs="Times New Roman"/>
              </w:rPr>
              <w:t xml:space="preserve"> М., Кадыров Ф.Н., Исаков А.Ю.- </w:t>
            </w:r>
            <w:proofErr w:type="gramStart"/>
            <w:r w:rsidRPr="00C24450">
              <w:rPr>
                <w:rFonts w:ascii="Times New Roman" w:hAnsi="Times New Roman" w:cs="Times New Roman"/>
              </w:rPr>
              <w:t>М.:ГРАНТЪ</w:t>
            </w:r>
            <w:proofErr w:type="gramEnd"/>
            <w:r w:rsidRPr="00C24450">
              <w:rPr>
                <w:rFonts w:ascii="Times New Roman" w:hAnsi="Times New Roman" w:cs="Times New Roman"/>
              </w:rPr>
              <w:t>,2003.- 248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8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1.2</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70438E" w:rsidP="00916CF5">
            <w:pPr>
              <w:shd w:val="clear" w:color="auto" w:fill="FFFFFF"/>
              <w:rPr>
                <w:rFonts w:ascii="Times New Roman" w:hAnsi="Times New Roman" w:cs="Times New Roman"/>
              </w:rPr>
            </w:pPr>
            <w:r>
              <w:rPr>
                <w:rFonts w:ascii="Times New Roman" w:hAnsi="Times New Roman" w:cs="Times New Roman"/>
              </w:rPr>
              <w:t>Документирование управленческой деятельности</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C24450">
            <w:pPr>
              <w:shd w:val="clear" w:color="auto" w:fill="FFFFFF"/>
              <w:rPr>
                <w:rFonts w:ascii="Times New Roman" w:hAnsi="Times New Roman" w:cs="Times New Roman"/>
              </w:rPr>
            </w:pPr>
            <w:r w:rsidRPr="00C24450">
              <w:rPr>
                <w:rFonts w:ascii="Times New Roman" w:hAnsi="Times New Roman" w:cs="Times New Roman"/>
              </w:rPr>
              <w:t>Социальная медицина и организация здравоохранения: В 2-х т./</w:t>
            </w:r>
            <w:proofErr w:type="spellStart"/>
            <w:r w:rsidRPr="00C24450">
              <w:rPr>
                <w:rFonts w:ascii="Times New Roman" w:hAnsi="Times New Roman" w:cs="Times New Roman"/>
              </w:rPr>
              <w:t>Миняев</w:t>
            </w:r>
            <w:proofErr w:type="spellEnd"/>
            <w:r w:rsidRPr="00C24450">
              <w:rPr>
                <w:rFonts w:ascii="Times New Roman" w:hAnsi="Times New Roman" w:cs="Times New Roman"/>
              </w:rPr>
              <w:t xml:space="preserve"> В.А., Вишняков Н.И., Юрьев В.К., </w:t>
            </w:r>
            <w:proofErr w:type="spellStart"/>
            <w:r w:rsidRPr="00C24450">
              <w:rPr>
                <w:rFonts w:ascii="Times New Roman" w:hAnsi="Times New Roman" w:cs="Times New Roman"/>
              </w:rPr>
              <w:t>Лучкевич</w:t>
            </w:r>
            <w:proofErr w:type="spellEnd"/>
            <w:r w:rsidRPr="00C24450">
              <w:rPr>
                <w:rFonts w:ascii="Times New Roman" w:hAnsi="Times New Roman" w:cs="Times New Roman"/>
              </w:rPr>
              <w:t xml:space="preserve"> В.С.-СПб, </w:t>
            </w:r>
            <w:proofErr w:type="gramStart"/>
            <w:r w:rsidRPr="00C24450">
              <w:rPr>
                <w:rFonts w:ascii="Times New Roman" w:hAnsi="Times New Roman" w:cs="Times New Roman"/>
              </w:rPr>
              <w:t>1998.-</w:t>
            </w:r>
            <w:proofErr w:type="gramEnd"/>
            <w:r w:rsidRPr="00C24450">
              <w:rPr>
                <w:rFonts w:ascii="Times New Roman" w:hAnsi="Times New Roman" w:cs="Times New Roman"/>
              </w:rPr>
              <w:t xml:space="preserve"> 201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1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Мыльникова </w:t>
            </w:r>
            <w:proofErr w:type="spellStart"/>
            <w:r w:rsidRPr="00C24450">
              <w:rPr>
                <w:rFonts w:ascii="Times New Roman" w:hAnsi="Times New Roman" w:cs="Times New Roman"/>
              </w:rPr>
              <w:t>И.С.Как</w:t>
            </w:r>
            <w:proofErr w:type="spellEnd"/>
            <w:r w:rsidRPr="00C24450">
              <w:rPr>
                <w:rFonts w:ascii="Times New Roman" w:hAnsi="Times New Roman" w:cs="Times New Roman"/>
              </w:rPr>
              <w:t xml:space="preserve"> защитить интересы ЛПУ в условиях ОМС/ </w:t>
            </w:r>
            <w:proofErr w:type="gramStart"/>
            <w:r w:rsidRPr="00C24450">
              <w:rPr>
                <w:rFonts w:ascii="Times New Roman" w:hAnsi="Times New Roman" w:cs="Times New Roman"/>
              </w:rPr>
              <w:t>М.:ГРАНТЪ</w:t>
            </w:r>
            <w:proofErr w:type="gramEnd"/>
            <w:r w:rsidRPr="00C24450">
              <w:rPr>
                <w:rFonts w:ascii="Times New Roman" w:hAnsi="Times New Roman" w:cs="Times New Roman"/>
              </w:rPr>
              <w:t xml:space="preserve">,2002.-120с. </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2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1.3.</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5F5DED" w:rsidP="00916CF5">
            <w:pPr>
              <w:shd w:val="clear" w:color="auto" w:fill="FFFFFF"/>
              <w:rPr>
                <w:rFonts w:ascii="Times New Roman" w:hAnsi="Times New Roman" w:cs="Times New Roman"/>
              </w:rPr>
            </w:pPr>
            <w:r>
              <w:rPr>
                <w:rFonts w:ascii="Times New Roman" w:hAnsi="Times New Roman" w:cs="Times New Roman"/>
              </w:rPr>
              <w:t>Управление медицинскими кадрами</w:t>
            </w:r>
            <w:r w:rsidR="00916CF5" w:rsidRPr="00C24450">
              <w:rPr>
                <w:rFonts w:ascii="Times New Roman" w:hAnsi="Times New Roman" w:cs="Times New Roman"/>
              </w:rPr>
              <w:t xml:space="preserve">  </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C24450">
            <w:pPr>
              <w:shd w:val="clear" w:color="auto" w:fill="FFFFFF"/>
              <w:jc w:val="both"/>
              <w:rPr>
                <w:rFonts w:ascii="Times New Roman" w:hAnsi="Times New Roman" w:cs="Times New Roman"/>
              </w:rPr>
            </w:pPr>
            <w:proofErr w:type="spellStart"/>
            <w:r w:rsidRPr="00C24450">
              <w:rPr>
                <w:rFonts w:ascii="Times New Roman" w:hAnsi="Times New Roman" w:cs="Times New Roman"/>
              </w:rPr>
              <w:t>Шамшурина</w:t>
            </w:r>
            <w:proofErr w:type="spellEnd"/>
            <w:r w:rsidRPr="00C24450">
              <w:rPr>
                <w:rFonts w:ascii="Times New Roman" w:hAnsi="Times New Roman" w:cs="Times New Roman"/>
              </w:rPr>
              <w:t xml:space="preserve"> Н.Г. Экономика </w:t>
            </w:r>
            <w:proofErr w:type="spellStart"/>
            <w:r w:rsidRPr="00C24450">
              <w:rPr>
                <w:rFonts w:ascii="Times New Roman" w:hAnsi="Times New Roman" w:cs="Times New Roman"/>
              </w:rPr>
              <w:t>лечебн</w:t>
            </w:r>
            <w:r w:rsidR="00C24450">
              <w:rPr>
                <w:rFonts w:ascii="Times New Roman" w:hAnsi="Times New Roman" w:cs="Times New Roman"/>
              </w:rPr>
              <w:t>о</w:t>
            </w:r>
            <w:proofErr w:type="spellEnd"/>
            <w:r w:rsidR="00C24450">
              <w:rPr>
                <w:rFonts w:ascii="Times New Roman" w:hAnsi="Times New Roman" w:cs="Times New Roman"/>
              </w:rPr>
              <w:t xml:space="preserve">--профилактического </w:t>
            </w:r>
            <w:proofErr w:type="gramStart"/>
            <w:r w:rsidR="00C24450">
              <w:rPr>
                <w:rFonts w:ascii="Times New Roman" w:hAnsi="Times New Roman" w:cs="Times New Roman"/>
              </w:rPr>
              <w:t>учреждения.</w:t>
            </w:r>
            <w:r w:rsidRPr="00C24450">
              <w:rPr>
                <w:rFonts w:ascii="Times New Roman" w:hAnsi="Times New Roman" w:cs="Times New Roman"/>
              </w:rPr>
              <w:t>-</w:t>
            </w:r>
            <w:proofErr w:type="gramEnd"/>
            <w:r w:rsidRPr="00C24450">
              <w:rPr>
                <w:rFonts w:ascii="Times New Roman" w:hAnsi="Times New Roman" w:cs="Times New Roman"/>
              </w:rPr>
              <w:t>М.:ИЦФЭР,2001.-278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Шипова</w:t>
            </w:r>
            <w:proofErr w:type="spellEnd"/>
            <w:r w:rsidRPr="00C24450">
              <w:rPr>
                <w:rFonts w:ascii="Times New Roman" w:hAnsi="Times New Roman" w:cs="Times New Roman"/>
              </w:rPr>
              <w:t xml:space="preserve">   В.М. Организация нормирования труда в </w:t>
            </w:r>
            <w:proofErr w:type="gramStart"/>
            <w:r w:rsidRPr="00C24450">
              <w:rPr>
                <w:rFonts w:ascii="Times New Roman" w:hAnsi="Times New Roman" w:cs="Times New Roman"/>
              </w:rPr>
              <w:t>здравоохранении.-</w:t>
            </w:r>
            <w:proofErr w:type="gramEnd"/>
            <w:r w:rsidRPr="00C24450">
              <w:rPr>
                <w:rFonts w:ascii="Times New Roman" w:hAnsi="Times New Roman" w:cs="Times New Roman"/>
              </w:rPr>
              <w:t>М.:ГРАНТЪ, 2002.-624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B43F86" w:rsidP="00916CF5">
            <w:pPr>
              <w:shd w:val="clear" w:color="auto" w:fill="FFFFFF"/>
              <w:rPr>
                <w:rFonts w:ascii="Times New Roman" w:hAnsi="Times New Roman" w:cs="Times New Roman"/>
              </w:rPr>
            </w:pPr>
            <w:r>
              <w:rPr>
                <w:rFonts w:ascii="Times New Roman" w:hAnsi="Times New Roman" w:cs="Times New Roman"/>
              </w:rPr>
              <w:t>1.4.</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B43F86" w:rsidP="00916CF5">
            <w:pPr>
              <w:shd w:val="clear" w:color="auto" w:fill="FFFFFF"/>
              <w:rPr>
                <w:rFonts w:ascii="Times New Roman" w:hAnsi="Times New Roman" w:cs="Times New Roman"/>
              </w:rPr>
            </w:pPr>
            <w:r>
              <w:rPr>
                <w:rFonts w:ascii="Times New Roman" w:hAnsi="Times New Roman" w:cs="Times New Roman"/>
              </w:rPr>
              <w:t>Правовая система в здравоохранении Российской Федерации</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Современные методы управления и финансовый менеджмент учреждений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М.:ГРАНТЪ, 2001.-304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91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0200E" w:rsidP="00916CF5">
            <w:pPr>
              <w:shd w:val="clear" w:color="auto" w:fill="FFFFFF"/>
              <w:rPr>
                <w:rFonts w:ascii="Times New Roman" w:hAnsi="Times New Roman" w:cs="Times New Roman"/>
              </w:rPr>
            </w:pPr>
            <w:r>
              <w:rPr>
                <w:rFonts w:ascii="Times New Roman" w:hAnsi="Times New Roman" w:cs="Times New Roman"/>
              </w:rPr>
              <w:t>1.5.</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0200E" w:rsidP="00916CF5">
            <w:pPr>
              <w:shd w:val="clear" w:color="auto" w:fill="FFFFFF"/>
              <w:rPr>
                <w:rFonts w:ascii="Times New Roman" w:hAnsi="Times New Roman" w:cs="Times New Roman"/>
              </w:rPr>
            </w:pPr>
            <w:r>
              <w:rPr>
                <w:rFonts w:ascii="Times New Roman" w:hAnsi="Times New Roman" w:cs="Times New Roman"/>
              </w:rPr>
              <w:t>Эффективность в здравоохранении</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Ольгина Т.И. Экономический анализ и ревизия финансово-хозяйственной деятельности учреждений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М.:ГРАНТЪ, 2004.-240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0200E" w:rsidP="00916CF5">
            <w:pPr>
              <w:shd w:val="clear" w:color="auto" w:fill="FFFFFF"/>
              <w:rPr>
                <w:rFonts w:ascii="Times New Roman" w:hAnsi="Times New Roman" w:cs="Times New Roman"/>
              </w:rPr>
            </w:pPr>
            <w:r>
              <w:rPr>
                <w:rFonts w:ascii="Times New Roman" w:hAnsi="Times New Roman" w:cs="Times New Roman"/>
              </w:rPr>
              <w:t>1.6</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Яковлев Е.П. Планирование и экономика муниципального </w:t>
            </w:r>
            <w:proofErr w:type="gramStart"/>
            <w:r w:rsidRPr="00C24450">
              <w:rPr>
                <w:rFonts w:ascii="Times New Roman" w:hAnsi="Times New Roman" w:cs="Times New Roman"/>
              </w:rPr>
              <w:t>заказа.-</w:t>
            </w:r>
            <w:proofErr w:type="gramEnd"/>
            <w:r w:rsidRPr="00C24450">
              <w:rPr>
                <w:rFonts w:ascii="Times New Roman" w:hAnsi="Times New Roman" w:cs="Times New Roman"/>
              </w:rPr>
              <w:t>М.:ГРАНТЪ, 2001.-128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4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Шипова</w:t>
            </w:r>
            <w:proofErr w:type="spellEnd"/>
            <w:r w:rsidRPr="00C24450">
              <w:rPr>
                <w:rFonts w:ascii="Times New Roman" w:hAnsi="Times New Roman" w:cs="Times New Roman"/>
              </w:rPr>
              <w:t xml:space="preserve"> В.М. </w:t>
            </w:r>
            <w:proofErr w:type="spellStart"/>
            <w:r w:rsidRPr="00C24450">
              <w:rPr>
                <w:rFonts w:ascii="Times New Roman" w:hAnsi="Times New Roman" w:cs="Times New Roman"/>
              </w:rPr>
              <w:t>Подушевое</w:t>
            </w:r>
            <w:proofErr w:type="spellEnd"/>
            <w:r w:rsidRPr="00C24450">
              <w:rPr>
                <w:rFonts w:ascii="Times New Roman" w:hAnsi="Times New Roman" w:cs="Times New Roman"/>
              </w:rPr>
              <w:t xml:space="preserve"> </w:t>
            </w:r>
            <w:proofErr w:type="gramStart"/>
            <w:r w:rsidRPr="00C24450">
              <w:rPr>
                <w:rFonts w:ascii="Times New Roman" w:hAnsi="Times New Roman" w:cs="Times New Roman"/>
              </w:rPr>
              <w:t>финансирование  в</w:t>
            </w:r>
            <w:proofErr w:type="gramEnd"/>
            <w:r w:rsidRPr="00C24450">
              <w:rPr>
                <w:rFonts w:ascii="Times New Roman" w:hAnsi="Times New Roman" w:cs="Times New Roman"/>
              </w:rPr>
              <w:t xml:space="preserve"> здравоохранении.-М.:ГРАНТЪ, 2001.-144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9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Кадыров Ф.Н. Ценообразование медицинских и сервисных услуг учреждений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 xml:space="preserve"> М.:ГРАНТЪ, 2001.-424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Кадыров </w:t>
            </w:r>
            <w:proofErr w:type="spellStart"/>
            <w:r w:rsidRPr="00C24450">
              <w:rPr>
                <w:rFonts w:ascii="Times New Roman" w:hAnsi="Times New Roman" w:cs="Times New Roman"/>
              </w:rPr>
              <w:t>ф.Н.Экономическая</w:t>
            </w:r>
            <w:proofErr w:type="spellEnd"/>
            <w:r w:rsidRPr="00C24450">
              <w:rPr>
                <w:rFonts w:ascii="Times New Roman" w:hAnsi="Times New Roman" w:cs="Times New Roman"/>
              </w:rPr>
              <w:t xml:space="preserve"> служба лечебно-профилактических </w:t>
            </w:r>
            <w:proofErr w:type="gramStart"/>
            <w:r w:rsidRPr="00C24450">
              <w:rPr>
                <w:rFonts w:ascii="Times New Roman" w:hAnsi="Times New Roman" w:cs="Times New Roman"/>
              </w:rPr>
              <w:t>учреждений.-</w:t>
            </w:r>
            <w:proofErr w:type="gramEnd"/>
            <w:r w:rsidRPr="00C24450">
              <w:rPr>
                <w:rFonts w:ascii="Times New Roman" w:hAnsi="Times New Roman" w:cs="Times New Roman"/>
              </w:rPr>
              <w:t>М.:ГРАНТЪ, 2000.-80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6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Шипова</w:t>
            </w:r>
            <w:proofErr w:type="spellEnd"/>
            <w:r w:rsidRPr="00C24450">
              <w:rPr>
                <w:rFonts w:ascii="Times New Roman" w:hAnsi="Times New Roman" w:cs="Times New Roman"/>
              </w:rPr>
              <w:t xml:space="preserve"> В.М., Лебедева Н.Н. Стоимостные оценки медицинских </w:t>
            </w:r>
            <w:proofErr w:type="gramStart"/>
            <w:r w:rsidRPr="00C24450">
              <w:rPr>
                <w:rFonts w:ascii="Times New Roman" w:hAnsi="Times New Roman" w:cs="Times New Roman"/>
              </w:rPr>
              <w:t>услуг.-</w:t>
            </w:r>
            <w:proofErr w:type="gramEnd"/>
            <w:r w:rsidRPr="00C24450">
              <w:rPr>
                <w:rFonts w:ascii="Times New Roman" w:hAnsi="Times New Roman" w:cs="Times New Roman"/>
              </w:rPr>
              <w:t>М.:ГРАНТЪ, 2000.-200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Габуева</w:t>
            </w:r>
            <w:proofErr w:type="spellEnd"/>
            <w:r w:rsidRPr="00C24450">
              <w:rPr>
                <w:rFonts w:ascii="Times New Roman" w:hAnsi="Times New Roman" w:cs="Times New Roman"/>
              </w:rPr>
              <w:t xml:space="preserve"> Л.А. Предпринимательская деятельность учреждений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М.:ГРАНТЪ, 2002.-944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3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Мыльникова И.С., </w:t>
            </w:r>
            <w:proofErr w:type="spellStart"/>
            <w:r w:rsidRPr="00C24450">
              <w:rPr>
                <w:rFonts w:ascii="Times New Roman" w:hAnsi="Times New Roman" w:cs="Times New Roman"/>
              </w:rPr>
              <w:t>Тернавский</w:t>
            </w:r>
            <w:proofErr w:type="spellEnd"/>
            <w:r w:rsidRPr="00C24450">
              <w:rPr>
                <w:rFonts w:ascii="Times New Roman" w:hAnsi="Times New Roman" w:cs="Times New Roman"/>
              </w:rPr>
              <w:t xml:space="preserve"> А.П. Экономика лекарственной </w:t>
            </w:r>
            <w:proofErr w:type="gramStart"/>
            <w:r w:rsidRPr="00C24450">
              <w:rPr>
                <w:rFonts w:ascii="Times New Roman" w:hAnsi="Times New Roman" w:cs="Times New Roman"/>
              </w:rPr>
              <w:t>помощи.-</w:t>
            </w:r>
            <w:proofErr w:type="gramEnd"/>
            <w:r w:rsidRPr="00C24450">
              <w:rPr>
                <w:rFonts w:ascii="Times New Roman" w:hAnsi="Times New Roman" w:cs="Times New Roman"/>
              </w:rPr>
              <w:t>М.:ГРАНТЪ, 2003.-147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Шипова</w:t>
            </w:r>
            <w:proofErr w:type="spellEnd"/>
            <w:r w:rsidRPr="00C24450">
              <w:rPr>
                <w:rFonts w:ascii="Times New Roman" w:hAnsi="Times New Roman" w:cs="Times New Roman"/>
              </w:rPr>
              <w:t xml:space="preserve"> В.М., </w:t>
            </w:r>
            <w:proofErr w:type="spellStart"/>
            <w:r w:rsidRPr="00C24450">
              <w:rPr>
                <w:rFonts w:ascii="Times New Roman" w:hAnsi="Times New Roman" w:cs="Times New Roman"/>
              </w:rPr>
              <w:t>Дзукаев</w:t>
            </w:r>
            <w:proofErr w:type="spellEnd"/>
            <w:r w:rsidRPr="00C24450">
              <w:rPr>
                <w:rFonts w:ascii="Times New Roman" w:hAnsi="Times New Roman" w:cs="Times New Roman"/>
              </w:rPr>
              <w:t xml:space="preserve"> О.А., Антонова О.А. Экономическая оценка стандартов объемов медицинской </w:t>
            </w:r>
            <w:proofErr w:type="gramStart"/>
            <w:r w:rsidRPr="00C24450">
              <w:rPr>
                <w:rFonts w:ascii="Times New Roman" w:hAnsi="Times New Roman" w:cs="Times New Roman"/>
              </w:rPr>
              <w:t>помощи.-</w:t>
            </w:r>
            <w:proofErr w:type="gramEnd"/>
            <w:r w:rsidRPr="00C24450">
              <w:rPr>
                <w:rFonts w:ascii="Times New Roman" w:hAnsi="Times New Roman" w:cs="Times New Roman"/>
              </w:rPr>
              <w:t>М.:ГРАНТЪ, 2002.-224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1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Семенов В.Ю. Экономика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 xml:space="preserve"> М.:МЦФЭР, 2004.-648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4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Мыльникова И.С. </w:t>
            </w:r>
            <w:proofErr w:type="spellStart"/>
            <w:r w:rsidRPr="00C24450">
              <w:rPr>
                <w:rFonts w:ascii="Times New Roman" w:hAnsi="Times New Roman" w:cs="Times New Roman"/>
              </w:rPr>
              <w:t>Управленический</w:t>
            </w:r>
            <w:proofErr w:type="spellEnd"/>
            <w:r w:rsidRPr="00C24450">
              <w:rPr>
                <w:rFonts w:ascii="Times New Roman" w:hAnsi="Times New Roman" w:cs="Times New Roman"/>
              </w:rPr>
              <w:t xml:space="preserve"> учет в учреждениях </w:t>
            </w:r>
            <w:proofErr w:type="gramStart"/>
            <w:r w:rsidRPr="00C24450">
              <w:rPr>
                <w:rFonts w:ascii="Times New Roman" w:hAnsi="Times New Roman" w:cs="Times New Roman"/>
              </w:rPr>
              <w:t>здравоохранения .</w:t>
            </w:r>
            <w:proofErr w:type="gramEnd"/>
            <w:r w:rsidRPr="00C24450">
              <w:rPr>
                <w:rFonts w:ascii="Times New Roman" w:hAnsi="Times New Roman" w:cs="Times New Roman"/>
              </w:rPr>
              <w:t>-М.:ГРАНТЪ, 2005.-152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Шипова</w:t>
            </w:r>
            <w:proofErr w:type="spellEnd"/>
            <w:r w:rsidRPr="00C24450">
              <w:rPr>
                <w:rFonts w:ascii="Times New Roman" w:hAnsi="Times New Roman" w:cs="Times New Roman"/>
              </w:rPr>
              <w:t xml:space="preserve"> В.М. Планирование численности персонала амбулаторно-поликлинических </w:t>
            </w:r>
            <w:proofErr w:type="gramStart"/>
            <w:r w:rsidRPr="00C24450">
              <w:rPr>
                <w:rFonts w:ascii="Times New Roman" w:hAnsi="Times New Roman" w:cs="Times New Roman"/>
              </w:rPr>
              <w:t>учреждений.-</w:t>
            </w:r>
            <w:proofErr w:type="gramEnd"/>
            <w:r w:rsidRPr="00C24450">
              <w:rPr>
                <w:rFonts w:ascii="Times New Roman" w:hAnsi="Times New Roman" w:cs="Times New Roman"/>
              </w:rPr>
              <w:t>М.:ГРАНТЪ, 2003.-446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Габуева</w:t>
            </w:r>
            <w:proofErr w:type="spellEnd"/>
            <w:r w:rsidRPr="00C24450">
              <w:rPr>
                <w:rFonts w:ascii="Times New Roman" w:hAnsi="Times New Roman" w:cs="Times New Roman"/>
              </w:rPr>
              <w:t xml:space="preserve"> Л.А. Экономика ЛПУ: экономическая эффективность и бизнес-</w:t>
            </w:r>
            <w:proofErr w:type="gramStart"/>
            <w:r w:rsidRPr="00C24450">
              <w:rPr>
                <w:rFonts w:ascii="Times New Roman" w:hAnsi="Times New Roman" w:cs="Times New Roman"/>
              </w:rPr>
              <w:t>планирование.-</w:t>
            </w:r>
            <w:proofErr w:type="gramEnd"/>
            <w:r w:rsidRPr="00C24450">
              <w:rPr>
                <w:rFonts w:ascii="Times New Roman" w:hAnsi="Times New Roman" w:cs="Times New Roman"/>
              </w:rPr>
              <w:t>М.:ГРАНТЪ, 2001.-183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Справочник по управлению материально-технической базой учреждения здравоохранения и основам медицинской </w:t>
            </w:r>
            <w:proofErr w:type="gramStart"/>
            <w:r w:rsidRPr="00C24450">
              <w:rPr>
                <w:rFonts w:ascii="Times New Roman" w:hAnsi="Times New Roman" w:cs="Times New Roman"/>
              </w:rPr>
              <w:t>логистики.-</w:t>
            </w:r>
            <w:proofErr w:type="gramEnd"/>
            <w:r w:rsidRPr="00C24450">
              <w:rPr>
                <w:rFonts w:ascii="Times New Roman" w:hAnsi="Times New Roman" w:cs="Times New Roman"/>
              </w:rPr>
              <w:t>М.:ГРАНТЪ, 2002.-576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9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0200E" w:rsidP="00916CF5">
            <w:pPr>
              <w:shd w:val="clear" w:color="auto" w:fill="FFFFFF"/>
              <w:rPr>
                <w:rFonts w:ascii="Times New Roman" w:hAnsi="Times New Roman" w:cs="Times New Roman"/>
              </w:rPr>
            </w:pPr>
            <w:r>
              <w:rPr>
                <w:rFonts w:ascii="Times New Roman" w:hAnsi="Times New Roman" w:cs="Times New Roman"/>
              </w:rPr>
              <w:lastRenderedPageBreak/>
              <w:t>1.6</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441ED4" w:rsidP="00916CF5">
            <w:pPr>
              <w:shd w:val="clear" w:color="auto" w:fill="FFFFFF"/>
              <w:rPr>
                <w:rFonts w:ascii="Times New Roman" w:hAnsi="Times New Roman" w:cs="Times New Roman"/>
              </w:rPr>
            </w:pPr>
            <w:r>
              <w:rPr>
                <w:rFonts w:ascii="Times New Roman" w:hAnsi="Times New Roman" w:cs="Times New Roman"/>
              </w:rPr>
              <w:t>Особенности организации</w:t>
            </w:r>
            <w:r w:rsidR="0090200E">
              <w:rPr>
                <w:rFonts w:ascii="Times New Roman" w:hAnsi="Times New Roman" w:cs="Times New Roman"/>
              </w:rPr>
              <w:t xml:space="preserve"> медицинской помощи в современных условиях</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Случанко И.С., Церковный Г.Ф. Статистическая информация в управлении учреждением </w:t>
            </w:r>
            <w:proofErr w:type="spellStart"/>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М.:Медицина</w:t>
            </w:r>
            <w:proofErr w:type="spellEnd"/>
            <w:r w:rsidRPr="00C24450">
              <w:rPr>
                <w:rFonts w:ascii="Times New Roman" w:hAnsi="Times New Roman" w:cs="Times New Roman"/>
              </w:rPr>
              <w:t>, 1976.-224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9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Анализ и оценка деятельности учреждений здравоохранения, их </w:t>
            </w:r>
            <w:proofErr w:type="spellStart"/>
            <w:r w:rsidRPr="00C24450">
              <w:rPr>
                <w:rFonts w:ascii="Times New Roman" w:hAnsi="Times New Roman" w:cs="Times New Roman"/>
              </w:rPr>
              <w:t>подрпазделений</w:t>
            </w:r>
            <w:proofErr w:type="spellEnd"/>
            <w:r w:rsidRPr="00C24450">
              <w:rPr>
                <w:rFonts w:ascii="Times New Roman" w:hAnsi="Times New Roman" w:cs="Times New Roman"/>
              </w:rPr>
              <w:t xml:space="preserve"> и </w:t>
            </w:r>
            <w:proofErr w:type="gramStart"/>
            <w:r w:rsidRPr="00C24450">
              <w:rPr>
                <w:rFonts w:ascii="Times New Roman" w:hAnsi="Times New Roman" w:cs="Times New Roman"/>
              </w:rPr>
              <w:t>служб.-</w:t>
            </w:r>
            <w:proofErr w:type="gramEnd"/>
            <w:r w:rsidRPr="00C24450">
              <w:rPr>
                <w:rFonts w:ascii="Times New Roman" w:hAnsi="Times New Roman" w:cs="Times New Roman"/>
              </w:rPr>
              <w:t>М.:ГРАНТЪ, 2002.-504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Журавлева К.И. Статистика в </w:t>
            </w:r>
            <w:proofErr w:type="spellStart"/>
            <w:proofErr w:type="gramStart"/>
            <w:r w:rsidRPr="00C24450">
              <w:rPr>
                <w:rFonts w:ascii="Times New Roman" w:hAnsi="Times New Roman" w:cs="Times New Roman"/>
              </w:rPr>
              <w:t>здравоохранении.-</w:t>
            </w:r>
            <w:proofErr w:type="gramEnd"/>
            <w:r w:rsidRPr="00C24450">
              <w:rPr>
                <w:rFonts w:ascii="Times New Roman" w:hAnsi="Times New Roman" w:cs="Times New Roman"/>
              </w:rPr>
              <w:t>М.:Медицина</w:t>
            </w:r>
            <w:proofErr w:type="spellEnd"/>
            <w:r w:rsidRPr="00C24450">
              <w:rPr>
                <w:rFonts w:ascii="Times New Roman" w:hAnsi="Times New Roman" w:cs="Times New Roman"/>
              </w:rPr>
              <w:t>, 1981.-176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gramStart"/>
            <w:r w:rsidRPr="00C24450">
              <w:rPr>
                <w:rFonts w:ascii="Times New Roman" w:hAnsi="Times New Roman" w:cs="Times New Roman"/>
              </w:rPr>
              <w:t>Каминский  Л.С.</w:t>
            </w:r>
            <w:proofErr w:type="gramEnd"/>
            <w:r w:rsidRPr="00C24450">
              <w:rPr>
                <w:rFonts w:ascii="Times New Roman" w:hAnsi="Times New Roman" w:cs="Times New Roman"/>
              </w:rPr>
              <w:t xml:space="preserve"> Медицинская и демографическая </w:t>
            </w:r>
            <w:proofErr w:type="spellStart"/>
            <w:r w:rsidRPr="00C24450">
              <w:rPr>
                <w:rFonts w:ascii="Times New Roman" w:hAnsi="Times New Roman" w:cs="Times New Roman"/>
              </w:rPr>
              <w:t>статистика.-М.:Статистика</w:t>
            </w:r>
            <w:proofErr w:type="spellEnd"/>
            <w:r w:rsidRPr="00C24450">
              <w:rPr>
                <w:rFonts w:ascii="Times New Roman" w:hAnsi="Times New Roman" w:cs="Times New Roman"/>
              </w:rPr>
              <w:t>, 1974.-350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441ED4" w:rsidP="00916CF5">
            <w:pPr>
              <w:shd w:val="clear" w:color="auto" w:fill="FFFFFF"/>
              <w:rPr>
                <w:rFonts w:ascii="Times New Roman" w:hAnsi="Times New Roman" w:cs="Times New Roman"/>
              </w:rPr>
            </w:pPr>
            <w:r>
              <w:rPr>
                <w:rFonts w:ascii="Times New Roman" w:hAnsi="Times New Roman" w:cs="Times New Roman"/>
              </w:rPr>
              <w:t>1.7</w:t>
            </w: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441ED4" w:rsidP="00916CF5">
            <w:pPr>
              <w:shd w:val="clear" w:color="auto" w:fill="FFFFFF"/>
              <w:rPr>
                <w:rFonts w:ascii="Times New Roman" w:hAnsi="Times New Roman" w:cs="Times New Roman"/>
              </w:rPr>
            </w:pPr>
            <w:r>
              <w:rPr>
                <w:rFonts w:ascii="Times New Roman" w:hAnsi="Times New Roman" w:cs="Times New Roman"/>
              </w:rPr>
              <w:t>Методы медицинской статистики в практике руководителя ЛПУ</w:t>
            </w: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gramStart"/>
            <w:r w:rsidRPr="00C24450">
              <w:rPr>
                <w:rFonts w:ascii="Times New Roman" w:hAnsi="Times New Roman" w:cs="Times New Roman"/>
              </w:rPr>
              <w:t>Медик  В.А.</w:t>
            </w:r>
            <w:proofErr w:type="gramEnd"/>
            <w:r w:rsidRPr="00C24450">
              <w:rPr>
                <w:rFonts w:ascii="Times New Roman" w:hAnsi="Times New Roman" w:cs="Times New Roman"/>
              </w:rPr>
              <w:t xml:space="preserve">, </w:t>
            </w:r>
            <w:proofErr w:type="spellStart"/>
            <w:r w:rsidRPr="00C24450">
              <w:rPr>
                <w:rFonts w:ascii="Times New Roman" w:hAnsi="Times New Roman" w:cs="Times New Roman"/>
              </w:rPr>
              <w:t>Токмачев</w:t>
            </w:r>
            <w:proofErr w:type="spellEnd"/>
            <w:r w:rsidRPr="00C24450">
              <w:rPr>
                <w:rFonts w:ascii="Times New Roman" w:hAnsi="Times New Roman" w:cs="Times New Roman"/>
              </w:rPr>
              <w:t xml:space="preserve"> М.С.  Руководство по статистике здоровья и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 xml:space="preserve"> М.:ОАО «Издательство «медицина»,2006.-528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50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Справочник по организации работы амбулаторно-поликлинических </w:t>
            </w:r>
            <w:proofErr w:type="gramStart"/>
            <w:r w:rsidRPr="00C24450">
              <w:rPr>
                <w:rFonts w:ascii="Times New Roman" w:hAnsi="Times New Roman" w:cs="Times New Roman"/>
              </w:rPr>
              <w:t>учреждений.-</w:t>
            </w:r>
            <w:proofErr w:type="gramEnd"/>
            <w:r w:rsidRPr="00C24450">
              <w:rPr>
                <w:rFonts w:ascii="Times New Roman" w:hAnsi="Times New Roman" w:cs="Times New Roman"/>
              </w:rPr>
              <w:t>М.:ГРАНТЪ, 1999.-1248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4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b/>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Степанов В.В. Организация работы дневного </w:t>
            </w:r>
            <w:proofErr w:type="gramStart"/>
            <w:r w:rsidRPr="00C24450">
              <w:rPr>
                <w:rFonts w:ascii="Times New Roman" w:hAnsi="Times New Roman" w:cs="Times New Roman"/>
              </w:rPr>
              <w:t>стационара.-</w:t>
            </w:r>
            <w:proofErr w:type="gramEnd"/>
            <w:r w:rsidRPr="00C24450">
              <w:rPr>
                <w:rFonts w:ascii="Times New Roman" w:hAnsi="Times New Roman" w:cs="Times New Roman"/>
              </w:rPr>
              <w:t>М.:ГРАНТЪ, 2001.-286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7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Руководство по социальной гигиене и организации </w:t>
            </w:r>
            <w:proofErr w:type="gramStart"/>
            <w:r w:rsidRPr="00C24450">
              <w:rPr>
                <w:rFonts w:ascii="Times New Roman" w:hAnsi="Times New Roman" w:cs="Times New Roman"/>
              </w:rPr>
              <w:t>здравоохранения :</w:t>
            </w:r>
            <w:proofErr w:type="gramEnd"/>
            <w:r w:rsidRPr="00C24450">
              <w:rPr>
                <w:rFonts w:ascii="Times New Roman" w:hAnsi="Times New Roman" w:cs="Times New Roman"/>
              </w:rPr>
              <w:t xml:space="preserve"> В 2-х томах/Лисицын Ю.П.., </w:t>
            </w:r>
            <w:proofErr w:type="spellStart"/>
            <w:r w:rsidRPr="00C24450">
              <w:rPr>
                <w:rFonts w:ascii="Times New Roman" w:hAnsi="Times New Roman" w:cs="Times New Roman"/>
              </w:rPr>
              <w:t>Шиган</w:t>
            </w:r>
            <w:proofErr w:type="spellEnd"/>
            <w:r w:rsidRPr="00C24450">
              <w:rPr>
                <w:rFonts w:ascii="Times New Roman" w:hAnsi="Times New Roman" w:cs="Times New Roman"/>
              </w:rPr>
              <w:t xml:space="preserve"> Е.Н., Случанко </w:t>
            </w:r>
            <w:proofErr w:type="spellStart"/>
            <w:r w:rsidRPr="00C24450">
              <w:rPr>
                <w:rFonts w:ascii="Times New Roman" w:hAnsi="Times New Roman" w:cs="Times New Roman"/>
              </w:rPr>
              <w:t>И.С.-М.:Медицина</w:t>
            </w:r>
            <w:proofErr w:type="spellEnd"/>
            <w:r w:rsidRPr="00C24450">
              <w:rPr>
                <w:rFonts w:ascii="Times New Roman" w:hAnsi="Times New Roman" w:cs="Times New Roman"/>
              </w:rPr>
              <w:t>, 1987.</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r w:rsidR="00916CF5" w:rsidRPr="00C24450" w:rsidTr="00C24450">
        <w:trPr>
          <w:trHeight w:val="61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694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5624"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Социальная гигиена (медицина) и организация </w:t>
            </w:r>
            <w:proofErr w:type="gramStart"/>
            <w:r w:rsidRPr="00C24450">
              <w:rPr>
                <w:rFonts w:ascii="Times New Roman" w:hAnsi="Times New Roman" w:cs="Times New Roman"/>
              </w:rPr>
              <w:t>здравоохранения./</w:t>
            </w:r>
            <w:proofErr w:type="gramEnd"/>
            <w:r w:rsidRPr="00C24450">
              <w:rPr>
                <w:rFonts w:ascii="Times New Roman" w:hAnsi="Times New Roman" w:cs="Times New Roman"/>
              </w:rPr>
              <w:t xml:space="preserve">Под ред. </w:t>
            </w:r>
            <w:proofErr w:type="spellStart"/>
            <w:r w:rsidRPr="00C24450">
              <w:rPr>
                <w:rFonts w:ascii="Times New Roman" w:hAnsi="Times New Roman" w:cs="Times New Roman"/>
              </w:rPr>
              <w:t>Ю.П.Лисицына.-М.:Медицина</w:t>
            </w:r>
            <w:proofErr w:type="spellEnd"/>
            <w:r w:rsidRPr="00C24450">
              <w:rPr>
                <w:rFonts w:ascii="Times New Roman" w:hAnsi="Times New Roman" w:cs="Times New Roman"/>
              </w:rPr>
              <w:t>, 1999.-698 с.</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Печатн</w:t>
            </w:r>
            <w:proofErr w:type="spellEnd"/>
            <w:r w:rsidRPr="00C24450">
              <w:rPr>
                <w:rFonts w:ascii="Times New Roman" w:hAnsi="Times New Roman" w:cs="Times New Roman"/>
              </w:rPr>
              <w:t>.</w:t>
            </w:r>
          </w:p>
        </w:tc>
      </w:tr>
    </w:tbl>
    <w:p w:rsidR="00C24450" w:rsidRDefault="00C24450" w:rsidP="00916CF5">
      <w:pPr>
        <w:shd w:val="clear" w:color="auto" w:fill="FFFFFF"/>
        <w:spacing w:before="139" w:line="317" w:lineRule="exact"/>
        <w:ind w:left="3461" w:right="2074" w:hanging="1080"/>
        <w:jc w:val="center"/>
        <w:rPr>
          <w:rFonts w:ascii="Times New Roman" w:hAnsi="Times New Roman" w:cs="Times New Roman"/>
          <w:b/>
          <w:spacing w:val="-2"/>
          <w:sz w:val="24"/>
          <w:szCs w:val="24"/>
        </w:rPr>
      </w:pPr>
    </w:p>
    <w:p w:rsidR="00C24450" w:rsidRDefault="00C24450" w:rsidP="00916CF5">
      <w:pPr>
        <w:shd w:val="clear" w:color="auto" w:fill="FFFFFF"/>
        <w:spacing w:before="139" w:line="317" w:lineRule="exact"/>
        <w:ind w:left="3461" w:right="2074" w:hanging="1080"/>
        <w:jc w:val="center"/>
        <w:rPr>
          <w:rFonts w:ascii="Times New Roman" w:hAnsi="Times New Roman" w:cs="Times New Roman"/>
          <w:b/>
          <w:spacing w:val="-2"/>
          <w:sz w:val="24"/>
          <w:szCs w:val="24"/>
        </w:rPr>
      </w:pPr>
    </w:p>
    <w:p w:rsidR="00C24450" w:rsidRDefault="00C24450" w:rsidP="00916CF5">
      <w:pPr>
        <w:shd w:val="clear" w:color="auto" w:fill="FFFFFF"/>
        <w:spacing w:before="139" w:line="317" w:lineRule="exact"/>
        <w:ind w:left="3461" w:right="2074" w:hanging="1080"/>
        <w:jc w:val="center"/>
        <w:rPr>
          <w:rFonts w:ascii="Times New Roman" w:hAnsi="Times New Roman" w:cs="Times New Roman"/>
          <w:b/>
          <w:spacing w:val="-2"/>
          <w:sz w:val="24"/>
          <w:szCs w:val="24"/>
        </w:rPr>
      </w:pPr>
    </w:p>
    <w:p w:rsidR="00C24450" w:rsidRDefault="00C24450" w:rsidP="00916CF5">
      <w:pPr>
        <w:shd w:val="clear" w:color="auto" w:fill="FFFFFF"/>
        <w:spacing w:before="139" w:line="317" w:lineRule="exact"/>
        <w:ind w:left="3461" w:right="2074" w:hanging="1080"/>
        <w:jc w:val="center"/>
        <w:rPr>
          <w:rFonts w:ascii="Times New Roman" w:hAnsi="Times New Roman" w:cs="Times New Roman"/>
          <w:b/>
          <w:spacing w:val="-2"/>
          <w:sz w:val="24"/>
          <w:szCs w:val="24"/>
        </w:rPr>
      </w:pPr>
    </w:p>
    <w:p w:rsidR="00916CF5" w:rsidRPr="00C24450" w:rsidRDefault="00916CF5" w:rsidP="00916CF5">
      <w:pPr>
        <w:shd w:val="clear" w:color="auto" w:fill="FFFFFF"/>
        <w:spacing w:before="139" w:line="317" w:lineRule="exact"/>
        <w:ind w:left="3461" w:right="2074" w:hanging="1080"/>
        <w:jc w:val="center"/>
        <w:rPr>
          <w:rFonts w:ascii="Times New Roman" w:hAnsi="Times New Roman" w:cs="Times New Roman"/>
          <w:b/>
          <w:spacing w:val="-1"/>
          <w:sz w:val="24"/>
          <w:szCs w:val="24"/>
        </w:rPr>
      </w:pPr>
      <w:proofErr w:type="gramStart"/>
      <w:r w:rsidRPr="00C24450">
        <w:rPr>
          <w:rFonts w:ascii="Times New Roman" w:hAnsi="Times New Roman" w:cs="Times New Roman"/>
          <w:b/>
          <w:spacing w:val="-2"/>
          <w:sz w:val="24"/>
          <w:szCs w:val="24"/>
        </w:rPr>
        <w:t>Обеспечение  образовательной</w:t>
      </w:r>
      <w:proofErr w:type="gramEnd"/>
      <w:r w:rsidRPr="00C24450">
        <w:rPr>
          <w:rFonts w:ascii="Times New Roman" w:hAnsi="Times New Roman" w:cs="Times New Roman"/>
          <w:b/>
          <w:spacing w:val="-2"/>
          <w:sz w:val="24"/>
          <w:szCs w:val="24"/>
        </w:rPr>
        <w:t xml:space="preserve"> деятельности официальными, периодическими, справочно-библиографическими изданиями, научной литературой</w:t>
      </w:r>
    </w:p>
    <w:p w:rsidR="00916CF5" w:rsidRPr="00C24450" w:rsidRDefault="00916CF5" w:rsidP="00916CF5">
      <w:pPr>
        <w:spacing w:after="293" w:line="1" w:lineRule="exact"/>
        <w:rPr>
          <w:rFonts w:ascii="Times New Roman" w:hAnsi="Times New Roman" w:cs="Times New Roman"/>
          <w:sz w:val="2"/>
          <w:szCs w:val="2"/>
        </w:rPr>
      </w:pPr>
    </w:p>
    <w:tbl>
      <w:tblPr>
        <w:tblW w:w="15120" w:type="dxa"/>
        <w:tblInd w:w="40" w:type="dxa"/>
        <w:tblLayout w:type="fixed"/>
        <w:tblCellMar>
          <w:left w:w="40" w:type="dxa"/>
          <w:right w:w="40" w:type="dxa"/>
        </w:tblCellMar>
        <w:tblLook w:val="0000" w:firstRow="0" w:lastRow="0" w:firstColumn="0" w:lastColumn="0" w:noHBand="0" w:noVBand="0"/>
      </w:tblPr>
      <w:tblGrid>
        <w:gridCol w:w="883"/>
        <w:gridCol w:w="10416"/>
        <w:gridCol w:w="1781"/>
        <w:gridCol w:w="2040"/>
      </w:tblGrid>
      <w:tr w:rsidR="00916CF5" w:rsidRPr="00C24450" w:rsidTr="00916CF5">
        <w:trPr>
          <w:trHeight w:hRule="exact" w:val="167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69" w:lineRule="exact"/>
              <w:ind w:left="163" w:right="168"/>
              <w:jc w:val="center"/>
              <w:rPr>
                <w:rFonts w:ascii="Times New Roman" w:hAnsi="Times New Roman" w:cs="Times New Roman"/>
              </w:rPr>
            </w:pPr>
            <w:r w:rsidRPr="00C24450">
              <w:rPr>
                <w:rFonts w:ascii="Times New Roman" w:hAnsi="Times New Roman" w:cs="Times New Roman"/>
                <w:sz w:val="24"/>
                <w:szCs w:val="24"/>
              </w:rPr>
              <w:t>№ п/п</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Типы изданий</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4" w:lineRule="exact"/>
              <w:ind w:left="62" w:right="91"/>
              <w:jc w:val="center"/>
              <w:rPr>
                <w:rFonts w:ascii="Times New Roman" w:hAnsi="Times New Roman" w:cs="Times New Roman"/>
              </w:rPr>
            </w:pPr>
            <w:r w:rsidRPr="00C24450">
              <w:rPr>
                <w:rFonts w:ascii="Times New Roman" w:hAnsi="Times New Roman" w:cs="Times New Roman"/>
                <w:spacing w:val="-4"/>
                <w:sz w:val="24"/>
                <w:szCs w:val="24"/>
              </w:rPr>
              <w:t xml:space="preserve">Количество </w:t>
            </w:r>
            <w:r w:rsidRPr="00C24450">
              <w:rPr>
                <w:rFonts w:ascii="Times New Roman" w:hAnsi="Times New Roman" w:cs="Times New Roman"/>
                <w:spacing w:val="-2"/>
                <w:sz w:val="24"/>
                <w:szCs w:val="24"/>
              </w:rPr>
              <w:t>наименова</w:t>
            </w:r>
            <w:r w:rsidRPr="00C24450">
              <w:rPr>
                <w:rFonts w:ascii="Times New Roman" w:hAnsi="Times New Roman" w:cs="Times New Roman"/>
                <w:sz w:val="24"/>
                <w:szCs w:val="24"/>
              </w:rPr>
              <w:t>ний</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spacing w:line="274" w:lineRule="exact"/>
              <w:jc w:val="center"/>
              <w:rPr>
                <w:rFonts w:ascii="Times New Roman" w:hAnsi="Times New Roman" w:cs="Times New Roman"/>
              </w:rPr>
            </w:pPr>
            <w:r w:rsidRPr="00C24450">
              <w:rPr>
                <w:rFonts w:ascii="Times New Roman" w:hAnsi="Times New Roman" w:cs="Times New Roman"/>
                <w:sz w:val="24"/>
                <w:szCs w:val="24"/>
              </w:rPr>
              <w:t>Количество</w:t>
            </w:r>
          </w:p>
          <w:p w:rsidR="00916CF5" w:rsidRPr="00C24450" w:rsidRDefault="00916CF5" w:rsidP="00916CF5">
            <w:pPr>
              <w:shd w:val="clear" w:color="auto" w:fill="FFFFFF"/>
              <w:spacing w:line="274" w:lineRule="exact"/>
              <w:jc w:val="center"/>
              <w:rPr>
                <w:rFonts w:ascii="Times New Roman" w:hAnsi="Times New Roman" w:cs="Times New Roman"/>
              </w:rPr>
            </w:pPr>
            <w:proofErr w:type="gramStart"/>
            <w:r w:rsidRPr="00C24450">
              <w:rPr>
                <w:rFonts w:ascii="Times New Roman" w:hAnsi="Times New Roman" w:cs="Times New Roman"/>
                <w:spacing w:val="-1"/>
                <w:sz w:val="24"/>
                <w:szCs w:val="24"/>
              </w:rPr>
              <w:t>однотомных</w:t>
            </w:r>
            <w:proofErr w:type="gramEnd"/>
          </w:p>
          <w:p w:rsidR="00916CF5" w:rsidRPr="00C24450" w:rsidRDefault="00916CF5" w:rsidP="00916CF5">
            <w:pPr>
              <w:shd w:val="clear" w:color="auto" w:fill="FFFFFF"/>
              <w:spacing w:line="274" w:lineRule="exact"/>
              <w:jc w:val="center"/>
              <w:rPr>
                <w:rFonts w:ascii="Times New Roman" w:hAnsi="Times New Roman" w:cs="Times New Roman"/>
              </w:rPr>
            </w:pPr>
            <w:proofErr w:type="gramStart"/>
            <w:r w:rsidRPr="00C24450">
              <w:rPr>
                <w:rFonts w:ascii="Times New Roman" w:hAnsi="Times New Roman" w:cs="Times New Roman"/>
                <w:spacing w:val="-1"/>
                <w:sz w:val="24"/>
                <w:szCs w:val="24"/>
              </w:rPr>
              <w:t>экземпляров</w:t>
            </w:r>
            <w:proofErr w:type="gramEnd"/>
            <w:r w:rsidRPr="00C24450">
              <w:rPr>
                <w:rFonts w:ascii="Times New Roman" w:hAnsi="Times New Roman" w:cs="Times New Roman"/>
                <w:spacing w:val="-1"/>
                <w:sz w:val="24"/>
                <w:szCs w:val="24"/>
              </w:rPr>
              <w:t>,</w:t>
            </w:r>
          </w:p>
          <w:p w:rsidR="00916CF5" w:rsidRPr="00C24450" w:rsidRDefault="00916CF5" w:rsidP="00916CF5">
            <w:pPr>
              <w:shd w:val="clear" w:color="auto" w:fill="FFFFFF"/>
              <w:spacing w:line="274" w:lineRule="exact"/>
              <w:jc w:val="center"/>
              <w:rPr>
                <w:rFonts w:ascii="Times New Roman" w:hAnsi="Times New Roman" w:cs="Times New Roman"/>
              </w:rPr>
            </w:pPr>
            <w:proofErr w:type="gramStart"/>
            <w:r w:rsidRPr="00C24450">
              <w:rPr>
                <w:rFonts w:ascii="Times New Roman" w:hAnsi="Times New Roman" w:cs="Times New Roman"/>
                <w:spacing w:val="-3"/>
                <w:sz w:val="24"/>
                <w:szCs w:val="24"/>
              </w:rPr>
              <w:t>годовых</w:t>
            </w:r>
            <w:proofErr w:type="gramEnd"/>
            <w:r w:rsidRPr="00C24450">
              <w:rPr>
                <w:rFonts w:ascii="Times New Roman" w:hAnsi="Times New Roman" w:cs="Times New Roman"/>
                <w:spacing w:val="-3"/>
                <w:sz w:val="24"/>
                <w:szCs w:val="24"/>
              </w:rPr>
              <w:t xml:space="preserve"> и (или)</w:t>
            </w:r>
          </w:p>
          <w:p w:rsidR="00916CF5" w:rsidRPr="00C24450" w:rsidRDefault="00916CF5" w:rsidP="00916CF5">
            <w:pPr>
              <w:shd w:val="clear" w:color="auto" w:fill="FFFFFF"/>
              <w:spacing w:line="274" w:lineRule="exact"/>
              <w:jc w:val="center"/>
              <w:rPr>
                <w:rFonts w:ascii="Times New Roman" w:hAnsi="Times New Roman" w:cs="Times New Roman"/>
              </w:rPr>
            </w:pPr>
            <w:proofErr w:type="gramStart"/>
            <w:r w:rsidRPr="00C24450">
              <w:rPr>
                <w:rFonts w:ascii="Times New Roman" w:hAnsi="Times New Roman" w:cs="Times New Roman"/>
                <w:sz w:val="24"/>
                <w:szCs w:val="24"/>
              </w:rPr>
              <w:t>многотомных</w:t>
            </w:r>
            <w:proofErr w:type="gramEnd"/>
          </w:p>
          <w:p w:rsidR="00916CF5" w:rsidRPr="00C24450" w:rsidRDefault="00916CF5" w:rsidP="00916CF5">
            <w:pPr>
              <w:shd w:val="clear" w:color="auto" w:fill="FFFFFF"/>
              <w:spacing w:line="274" w:lineRule="exact"/>
              <w:jc w:val="center"/>
              <w:rPr>
                <w:rFonts w:ascii="Times New Roman" w:hAnsi="Times New Roman" w:cs="Times New Roman"/>
              </w:rPr>
            </w:pPr>
            <w:proofErr w:type="gramStart"/>
            <w:r w:rsidRPr="00C24450">
              <w:rPr>
                <w:rFonts w:ascii="Times New Roman" w:hAnsi="Times New Roman" w:cs="Times New Roman"/>
                <w:sz w:val="24"/>
                <w:szCs w:val="24"/>
              </w:rPr>
              <w:t>комплектов</w:t>
            </w:r>
            <w:proofErr w:type="gramEnd"/>
          </w:p>
        </w:tc>
      </w:tr>
      <w:tr w:rsidR="00916CF5" w:rsidRPr="00C24450" w:rsidTr="00916CF5">
        <w:trPr>
          <w:trHeight w:hRule="exact" w:val="28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right="4882"/>
              <w:jc w:val="right"/>
              <w:rPr>
                <w:rFonts w:ascii="Times New Roman" w:hAnsi="Times New Roman" w:cs="Times New Roman"/>
              </w:rPr>
            </w:pPr>
            <w:r w:rsidRPr="00C24450">
              <w:rPr>
                <w:rFonts w:ascii="Times New Roman" w:hAnsi="Times New Roman" w:cs="Times New Roman"/>
                <w:sz w:val="24"/>
                <w:szCs w:val="24"/>
              </w:rPr>
              <w:t>2 .</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3</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w:t>
            </w:r>
          </w:p>
        </w:tc>
      </w:tr>
      <w:tr w:rsidR="00916CF5" w:rsidRPr="00C24450" w:rsidTr="00916CF5">
        <w:trPr>
          <w:trHeight w:hRule="exact" w:val="71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1</w:t>
            </w:r>
          </w:p>
          <w:p w:rsidR="00916CF5" w:rsidRPr="00C24450" w:rsidRDefault="00916CF5" w:rsidP="00916CF5">
            <w:pPr>
              <w:shd w:val="clear" w:color="auto" w:fill="FFFFFF"/>
              <w:jc w:val="center"/>
              <w:rPr>
                <w:rFonts w:ascii="Times New Roman" w:hAnsi="Times New Roman" w:cs="Times New Roman"/>
                <w:sz w:val="24"/>
                <w:szCs w:val="24"/>
              </w:rPr>
            </w:pPr>
          </w:p>
          <w:p w:rsidR="00916CF5" w:rsidRPr="00C24450" w:rsidRDefault="00916CF5" w:rsidP="00916CF5">
            <w:pPr>
              <w:shd w:val="clear" w:color="auto" w:fill="FFFFFF"/>
              <w:jc w:val="center"/>
              <w:rPr>
                <w:rFonts w:ascii="Times New Roman" w:hAnsi="Times New Roman" w:cs="Times New Roman"/>
                <w:sz w:val="24"/>
                <w:szCs w:val="24"/>
              </w:rPr>
            </w:pPr>
          </w:p>
          <w:p w:rsidR="00916CF5" w:rsidRPr="00C24450" w:rsidRDefault="00916CF5" w:rsidP="00916CF5">
            <w:pPr>
              <w:shd w:val="clear" w:color="auto" w:fill="FFFFFF"/>
              <w:jc w:val="center"/>
              <w:rPr>
                <w:rFonts w:ascii="Times New Roman" w:hAnsi="Times New Roman" w:cs="Times New Roman"/>
              </w:rPr>
            </w:pP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right="53" w:firstLine="10"/>
              <w:rPr>
                <w:rFonts w:ascii="Times New Roman" w:hAnsi="Times New Roman" w:cs="Times New Roman"/>
              </w:rPr>
            </w:pPr>
            <w:r w:rsidRPr="00C24450">
              <w:rPr>
                <w:rFonts w:ascii="Times New Roman" w:hAnsi="Times New Roman" w:cs="Times New Roman"/>
                <w:b/>
                <w:spacing w:val="-2"/>
                <w:sz w:val="24"/>
                <w:szCs w:val="24"/>
              </w:rPr>
              <w:t xml:space="preserve">Официальные </w:t>
            </w:r>
            <w:proofErr w:type="gramStart"/>
            <w:r w:rsidRPr="00C24450">
              <w:rPr>
                <w:rFonts w:ascii="Times New Roman" w:hAnsi="Times New Roman" w:cs="Times New Roman"/>
                <w:b/>
                <w:spacing w:val="-2"/>
                <w:sz w:val="24"/>
                <w:szCs w:val="24"/>
              </w:rPr>
              <w:t>издания</w:t>
            </w:r>
            <w:r w:rsidRPr="00C24450">
              <w:rPr>
                <w:rFonts w:ascii="Times New Roman" w:hAnsi="Times New Roman" w:cs="Times New Roman"/>
                <w:spacing w:val="-2"/>
                <w:sz w:val="24"/>
                <w:szCs w:val="24"/>
              </w:rPr>
              <w:t xml:space="preserve"> :сборники</w:t>
            </w:r>
            <w:proofErr w:type="gramEnd"/>
            <w:r w:rsidRPr="00C24450">
              <w:rPr>
                <w:rFonts w:ascii="Times New Roman" w:hAnsi="Times New Roman" w:cs="Times New Roman"/>
                <w:spacing w:val="-2"/>
                <w:sz w:val="24"/>
                <w:szCs w:val="24"/>
              </w:rPr>
              <w:t xml:space="preserve"> законодательных актов, нормативных правовых актов и кодексов </w:t>
            </w:r>
            <w:r w:rsidRPr="00C24450">
              <w:rPr>
                <w:rFonts w:ascii="Times New Roman" w:hAnsi="Times New Roman" w:cs="Times New Roman"/>
                <w:spacing w:val="-1"/>
                <w:sz w:val="24"/>
                <w:szCs w:val="24"/>
              </w:rPr>
              <w:t>Российской Федерации (отдельно изданные, продолжающиеся и периодические)</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1.1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right="53" w:firstLine="10"/>
              <w:rPr>
                <w:rFonts w:ascii="Times New Roman" w:hAnsi="Times New Roman" w:cs="Times New Roman"/>
                <w:spacing w:val="-1"/>
                <w:sz w:val="24"/>
                <w:szCs w:val="24"/>
              </w:rPr>
            </w:pPr>
            <w:r w:rsidRPr="00C24450">
              <w:rPr>
                <w:rFonts w:ascii="Times New Roman" w:hAnsi="Times New Roman" w:cs="Times New Roman"/>
                <w:spacing w:val="-1"/>
                <w:sz w:val="24"/>
                <w:szCs w:val="24"/>
              </w:rPr>
              <w:t>Трудовой кодекс Российской Федерации: Официальный текст по состоянию на 1 марта 2002 г.-М.: Локид-Пресс,</w:t>
            </w:r>
            <w:proofErr w:type="gramStart"/>
            <w:r w:rsidRPr="00C24450">
              <w:rPr>
                <w:rFonts w:ascii="Times New Roman" w:hAnsi="Times New Roman" w:cs="Times New Roman"/>
                <w:spacing w:val="-1"/>
                <w:sz w:val="24"/>
                <w:szCs w:val="24"/>
              </w:rPr>
              <w:t>2002.-</w:t>
            </w:r>
            <w:proofErr w:type="gramEnd"/>
            <w:r w:rsidRPr="00C24450">
              <w:rPr>
                <w:rFonts w:ascii="Times New Roman" w:hAnsi="Times New Roman" w:cs="Times New Roman"/>
                <w:spacing w:val="-1"/>
                <w:sz w:val="24"/>
                <w:szCs w:val="24"/>
              </w:rPr>
              <w:t>192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r>
      <w:tr w:rsidR="00916CF5" w:rsidRPr="00C24450" w:rsidTr="00916CF5">
        <w:trPr>
          <w:trHeight w:hRule="exact" w:val="283"/>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2.</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b/>
              </w:rPr>
            </w:pPr>
            <w:r w:rsidRPr="00C24450">
              <w:rPr>
                <w:rFonts w:ascii="Times New Roman" w:hAnsi="Times New Roman" w:cs="Times New Roman"/>
                <w:b/>
                <w:spacing w:val="-2"/>
                <w:sz w:val="24"/>
                <w:szCs w:val="24"/>
              </w:rPr>
              <w:t>Общественно-политические и научно-популярные периодические издания (журналы и газеты)</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7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«Здравоохранение»</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2000-2016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15 комплектов</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 </w:t>
            </w:r>
          </w:p>
        </w:tc>
      </w:tr>
      <w:tr w:rsidR="00916CF5" w:rsidRPr="00C24450" w:rsidTr="00916CF5">
        <w:trPr>
          <w:trHeight w:hRule="exact" w:val="53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2.2</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proofErr w:type="gramStart"/>
            <w:r w:rsidRPr="00C24450">
              <w:rPr>
                <w:rFonts w:ascii="Times New Roman" w:hAnsi="Times New Roman" w:cs="Times New Roman"/>
                <w:spacing w:val="-2"/>
                <w:sz w:val="24"/>
                <w:szCs w:val="24"/>
              </w:rPr>
              <w:t>Журнал  «</w:t>
            </w:r>
            <w:proofErr w:type="gramEnd"/>
            <w:r w:rsidRPr="00C24450">
              <w:rPr>
                <w:rFonts w:ascii="Times New Roman" w:hAnsi="Times New Roman" w:cs="Times New Roman"/>
                <w:spacing w:val="-2"/>
                <w:sz w:val="24"/>
                <w:szCs w:val="24"/>
              </w:rPr>
              <w:t>Здравоохранение  Российской Федерации»</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2000-2016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15 комплектов</w:t>
            </w:r>
          </w:p>
        </w:tc>
      </w:tr>
      <w:tr w:rsidR="00916CF5" w:rsidRPr="00C24450" w:rsidTr="00916CF5">
        <w:trPr>
          <w:trHeight w:hRule="exact" w:val="54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2.3</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«Главный врач»</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2005-2016 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9 комплектов</w:t>
            </w:r>
          </w:p>
        </w:tc>
      </w:tr>
      <w:tr w:rsidR="00916CF5" w:rsidRPr="00C24450" w:rsidTr="00916CF5">
        <w:trPr>
          <w:trHeight w:hRule="exact" w:val="53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2.4</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«Экономика здравоохранения»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2006-2016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8 комплектов</w:t>
            </w:r>
          </w:p>
        </w:tc>
      </w:tr>
      <w:tr w:rsidR="00916CF5" w:rsidRPr="00C24450" w:rsidTr="00916CF5">
        <w:trPr>
          <w:trHeight w:hRule="exact" w:val="54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2.5</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«Экономист лечебного учреждения»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2009-2016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5 комплекта</w:t>
            </w:r>
          </w:p>
        </w:tc>
      </w:tr>
      <w:tr w:rsidR="00916CF5" w:rsidRPr="00C24450" w:rsidTr="00916CF5">
        <w:trPr>
          <w:trHeight w:hRule="exact" w:val="54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2.6</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«Проблемы управления здравоохранением»</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2007-2016гг.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7 комплекта</w:t>
            </w:r>
          </w:p>
        </w:tc>
      </w:tr>
      <w:tr w:rsidR="00916CF5" w:rsidRPr="00C24450" w:rsidTr="00916CF5">
        <w:trPr>
          <w:trHeight w:hRule="exact" w:val="53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lastRenderedPageBreak/>
              <w:t>2.7</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Казанский медицинский журнал «Общественное здоровье и здравоохранение»</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2008-2016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6 комплекта</w:t>
            </w:r>
          </w:p>
        </w:tc>
      </w:tr>
      <w:tr w:rsidR="00916CF5" w:rsidRPr="00C24450" w:rsidTr="00916CF5">
        <w:trPr>
          <w:trHeight w:hRule="exact" w:val="54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2.8</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Журнал «Менеджер здравоохранения»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2008-2016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6 комплекта</w:t>
            </w:r>
          </w:p>
        </w:tc>
      </w:tr>
      <w:tr w:rsidR="00916CF5" w:rsidRPr="00C24450" w:rsidTr="00916CF5">
        <w:trPr>
          <w:trHeight w:hRule="exact" w:val="54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2.9</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«Медицинская газета»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2005-2016 гг.</w:t>
            </w:r>
          </w:p>
        </w:tc>
      </w:tr>
      <w:tr w:rsidR="00916CF5" w:rsidRPr="00C24450" w:rsidTr="00916CF5">
        <w:trPr>
          <w:trHeight w:hRule="exact" w:val="28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3.</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b/>
                <w:spacing w:val="-2"/>
                <w:sz w:val="24"/>
                <w:szCs w:val="24"/>
              </w:rPr>
              <w:t>Научные периодические издания</w:t>
            </w:r>
            <w:r w:rsidRPr="00C24450">
              <w:rPr>
                <w:rFonts w:ascii="Times New Roman" w:hAnsi="Times New Roman" w:cs="Times New Roman"/>
                <w:spacing w:val="-2"/>
                <w:sz w:val="24"/>
                <w:szCs w:val="24"/>
              </w:rPr>
              <w:t xml:space="preserve"> (по профилю (направленности) образовательных программ)</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50"/>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3.1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spacing w:val="-2"/>
                <w:sz w:val="24"/>
                <w:szCs w:val="24"/>
              </w:rPr>
            </w:pPr>
            <w:r w:rsidRPr="00C24450">
              <w:rPr>
                <w:rFonts w:ascii="Times New Roman" w:hAnsi="Times New Roman" w:cs="Times New Roman"/>
                <w:spacing w:val="-2"/>
                <w:sz w:val="24"/>
                <w:szCs w:val="24"/>
              </w:rPr>
              <w:t xml:space="preserve">Библиотека </w:t>
            </w:r>
            <w:proofErr w:type="gramStart"/>
            <w:r w:rsidRPr="00C24450">
              <w:rPr>
                <w:rFonts w:ascii="Times New Roman" w:hAnsi="Times New Roman" w:cs="Times New Roman"/>
                <w:spacing w:val="-2"/>
                <w:sz w:val="24"/>
                <w:szCs w:val="24"/>
              </w:rPr>
              <w:t>ЛПУ.-</w:t>
            </w:r>
            <w:proofErr w:type="gramEnd"/>
            <w:r w:rsidRPr="00C24450">
              <w:rPr>
                <w:rFonts w:ascii="Times New Roman" w:hAnsi="Times New Roman" w:cs="Times New Roman"/>
                <w:spacing w:val="-2"/>
                <w:sz w:val="24"/>
                <w:szCs w:val="24"/>
              </w:rPr>
              <w:t>М.:МЦФЭР.</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10</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2006-2010 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4 годовых комплекта</w:t>
            </w:r>
          </w:p>
        </w:tc>
      </w:tr>
      <w:tr w:rsidR="00916CF5" w:rsidRPr="00C24450" w:rsidTr="00916CF5">
        <w:trPr>
          <w:trHeight w:hRule="exact" w:val="27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b/>
              </w:rPr>
            </w:pPr>
            <w:r w:rsidRPr="00C24450">
              <w:rPr>
                <w:rFonts w:ascii="Times New Roman" w:hAnsi="Times New Roman" w:cs="Times New Roman"/>
                <w:b/>
                <w:sz w:val="24"/>
                <w:szCs w:val="24"/>
              </w:rPr>
              <w:t>Справочно-библиографические издания:</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283"/>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rPr>
            </w:pPr>
            <w:proofErr w:type="gramStart"/>
            <w:r w:rsidRPr="00C24450">
              <w:rPr>
                <w:rFonts w:ascii="Times New Roman" w:hAnsi="Times New Roman" w:cs="Times New Roman"/>
                <w:sz w:val="24"/>
                <w:szCs w:val="24"/>
              </w:rPr>
              <w:t>энциклопедии</w:t>
            </w:r>
            <w:proofErr w:type="gramEnd"/>
            <w:r w:rsidRPr="00C24450">
              <w:rPr>
                <w:rFonts w:ascii="Times New Roman" w:hAnsi="Times New Roman" w:cs="Times New Roman"/>
                <w:sz w:val="24"/>
                <w:szCs w:val="24"/>
              </w:rPr>
              <w:t xml:space="preserve"> (энциклопедические словари)</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27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4.2.</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rPr>
            </w:pPr>
            <w:proofErr w:type="gramStart"/>
            <w:r w:rsidRPr="00C24450">
              <w:rPr>
                <w:rFonts w:ascii="Times New Roman" w:hAnsi="Times New Roman" w:cs="Times New Roman"/>
                <w:spacing w:val="-2"/>
                <w:sz w:val="24"/>
                <w:szCs w:val="24"/>
              </w:rPr>
              <w:t>отраслевые</w:t>
            </w:r>
            <w:proofErr w:type="gramEnd"/>
            <w:r w:rsidRPr="00C24450">
              <w:rPr>
                <w:rFonts w:ascii="Times New Roman" w:hAnsi="Times New Roman" w:cs="Times New Roman"/>
                <w:spacing w:val="-2"/>
                <w:sz w:val="24"/>
                <w:szCs w:val="24"/>
              </w:rPr>
              <w:t xml:space="preserve"> словари и справочники (по профилю (направленности) образовательных программ)</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27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right="53" w:firstLine="10"/>
              <w:rPr>
                <w:rFonts w:ascii="Times New Roman" w:hAnsi="Times New Roman" w:cs="Times New Roman"/>
                <w:spacing w:val="-1"/>
                <w:sz w:val="24"/>
                <w:szCs w:val="24"/>
              </w:rPr>
            </w:pPr>
            <w:r w:rsidRPr="00C24450">
              <w:rPr>
                <w:rFonts w:ascii="Times New Roman" w:hAnsi="Times New Roman" w:cs="Times New Roman"/>
                <w:spacing w:val="-1"/>
                <w:sz w:val="24"/>
                <w:szCs w:val="24"/>
              </w:rPr>
              <w:t>Информационные бюллетени «Состояние здоровья и оказание медицинской помощи населению» Свердловской области»</w:t>
            </w:r>
          </w:p>
          <w:p w:rsidR="00916CF5" w:rsidRPr="00C24450" w:rsidRDefault="00916CF5" w:rsidP="00916CF5">
            <w:pPr>
              <w:shd w:val="clear" w:color="auto" w:fill="FFFFFF"/>
              <w:ind w:left="5"/>
              <w:rPr>
                <w:rFonts w:ascii="Times New Roman" w:hAnsi="Times New Roman" w:cs="Times New Roman"/>
                <w:spacing w:val="-2"/>
                <w:sz w:val="24"/>
                <w:szCs w:val="24"/>
              </w:rPr>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5</w:t>
            </w:r>
          </w:p>
        </w:tc>
      </w:tr>
      <w:tr w:rsidR="00916CF5" w:rsidRPr="00C24450" w:rsidTr="00916CF5">
        <w:trPr>
          <w:trHeight w:hRule="exact" w:val="66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4.2.2</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Регионы России. Основные социально-экономические показатели городов. Стат. сб./</w:t>
            </w:r>
            <w:proofErr w:type="gramStart"/>
            <w:r w:rsidRPr="00C24450">
              <w:rPr>
                <w:rFonts w:ascii="Times New Roman" w:hAnsi="Times New Roman" w:cs="Times New Roman"/>
                <w:spacing w:val="-2"/>
                <w:sz w:val="24"/>
                <w:szCs w:val="24"/>
              </w:rPr>
              <w:t>Росстат.-</w:t>
            </w:r>
            <w:proofErr w:type="gramEnd"/>
            <w:r w:rsidRPr="00C24450">
              <w:rPr>
                <w:rFonts w:ascii="Times New Roman" w:hAnsi="Times New Roman" w:cs="Times New Roman"/>
                <w:spacing w:val="-2"/>
                <w:sz w:val="24"/>
                <w:szCs w:val="24"/>
              </w:rPr>
              <w:t>М.,</w:t>
            </w:r>
          </w:p>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375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2005-2015гг.</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w:t>
            </w:r>
          </w:p>
        </w:tc>
      </w:tr>
      <w:tr w:rsidR="00916CF5" w:rsidRPr="00C24450" w:rsidTr="00916CF5">
        <w:trPr>
          <w:trHeight w:hRule="exact" w:val="66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4.2.3</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 xml:space="preserve">Регионы России. Социально-экономические </w:t>
            </w:r>
            <w:proofErr w:type="gramStart"/>
            <w:r w:rsidRPr="00C24450">
              <w:rPr>
                <w:rFonts w:ascii="Times New Roman" w:hAnsi="Times New Roman" w:cs="Times New Roman"/>
                <w:spacing w:val="-2"/>
                <w:sz w:val="24"/>
                <w:szCs w:val="24"/>
              </w:rPr>
              <w:t>показатели.-</w:t>
            </w:r>
            <w:proofErr w:type="gramEnd"/>
            <w:r w:rsidRPr="00C24450">
              <w:rPr>
                <w:rFonts w:ascii="Times New Roman" w:hAnsi="Times New Roman" w:cs="Times New Roman"/>
                <w:spacing w:val="-2"/>
                <w:sz w:val="24"/>
                <w:szCs w:val="24"/>
              </w:rPr>
              <w:t xml:space="preserve"> </w:t>
            </w:r>
            <w:proofErr w:type="spellStart"/>
            <w:r w:rsidRPr="00C24450">
              <w:rPr>
                <w:rFonts w:ascii="Times New Roman" w:hAnsi="Times New Roman" w:cs="Times New Roman"/>
                <w:spacing w:val="-2"/>
                <w:sz w:val="24"/>
                <w:szCs w:val="24"/>
              </w:rPr>
              <w:t>Стат.сб</w:t>
            </w:r>
            <w:proofErr w:type="spellEnd"/>
            <w:r w:rsidRPr="00C24450">
              <w:rPr>
                <w:rFonts w:ascii="Times New Roman" w:hAnsi="Times New Roman" w:cs="Times New Roman"/>
                <w:spacing w:val="-2"/>
                <w:sz w:val="24"/>
                <w:szCs w:val="24"/>
              </w:rPr>
              <w:t>. / Росстат.-М., 990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2004-2015 гг.</w:t>
            </w:r>
          </w:p>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66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4.2.4</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1"/>
                <w:sz w:val="24"/>
                <w:szCs w:val="24"/>
              </w:rPr>
              <w:t xml:space="preserve"> Здравоохранение в России,2007. Стат. Сб./</w:t>
            </w:r>
            <w:proofErr w:type="gramStart"/>
            <w:r w:rsidRPr="00C24450">
              <w:rPr>
                <w:rFonts w:ascii="Times New Roman" w:hAnsi="Times New Roman" w:cs="Times New Roman"/>
                <w:spacing w:val="-1"/>
                <w:sz w:val="24"/>
                <w:szCs w:val="24"/>
              </w:rPr>
              <w:t>Росстат.-</w:t>
            </w:r>
            <w:proofErr w:type="gramEnd"/>
            <w:r w:rsidRPr="00C24450">
              <w:rPr>
                <w:rFonts w:ascii="Times New Roman" w:hAnsi="Times New Roman" w:cs="Times New Roman"/>
                <w:spacing w:val="-1"/>
                <w:sz w:val="24"/>
                <w:szCs w:val="24"/>
              </w:rPr>
              <w:t>М.,2007.-355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2001-2015 гг.</w:t>
            </w:r>
          </w:p>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66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4.2.5</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 xml:space="preserve">Демографический ежегодник России. Стат. сб. / </w:t>
            </w:r>
            <w:proofErr w:type="gramStart"/>
            <w:r w:rsidRPr="00C24450">
              <w:rPr>
                <w:rFonts w:ascii="Times New Roman" w:hAnsi="Times New Roman" w:cs="Times New Roman"/>
                <w:spacing w:val="-2"/>
                <w:sz w:val="24"/>
                <w:szCs w:val="24"/>
              </w:rPr>
              <w:t>Росстат.-</w:t>
            </w:r>
            <w:proofErr w:type="gramEnd"/>
            <w:r w:rsidRPr="00C24450">
              <w:rPr>
                <w:rFonts w:ascii="Times New Roman" w:hAnsi="Times New Roman" w:cs="Times New Roman"/>
                <w:spacing w:val="-2"/>
                <w:sz w:val="24"/>
                <w:szCs w:val="24"/>
              </w:rPr>
              <w:t>М., 595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2005-2007 гг.</w:t>
            </w:r>
          </w:p>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66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4.2.6</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left="5"/>
              <w:rPr>
                <w:rFonts w:ascii="Times New Roman" w:hAnsi="Times New Roman" w:cs="Times New Roman"/>
                <w:spacing w:val="-2"/>
                <w:sz w:val="24"/>
                <w:szCs w:val="24"/>
              </w:rPr>
            </w:pPr>
            <w:r w:rsidRPr="00C24450">
              <w:rPr>
                <w:rFonts w:ascii="Times New Roman" w:hAnsi="Times New Roman" w:cs="Times New Roman"/>
                <w:spacing w:val="-2"/>
                <w:sz w:val="24"/>
                <w:szCs w:val="24"/>
              </w:rPr>
              <w:t>Социальное положение и уровень жизни населения России. Стат. сб./</w:t>
            </w:r>
            <w:proofErr w:type="gramStart"/>
            <w:r w:rsidRPr="00C24450">
              <w:rPr>
                <w:rFonts w:ascii="Times New Roman" w:hAnsi="Times New Roman" w:cs="Times New Roman"/>
                <w:spacing w:val="-2"/>
                <w:sz w:val="24"/>
                <w:szCs w:val="24"/>
              </w:rPr>
              <w:t>Росстат.-</w:t>
            </w:r>
            <w:proofErr w:type="gramEnd"/>
            <w:r w:rsidRPr="00C24450">
              <w:rPr>
                <w:rFonts w:ascii="Times New Roman" w:hAnsi="Times New Roman" w:cs="Times New Roman"/>
                <w:spacing w:val="-2"/>
                <w:sz w:val="24"/>
                <w:szCs w:val="24"/>
              </w:rPr>
              <w:t>М., 493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2004-2015 гг.</w:t>
            </w:r>
          </w:p>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6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4.3.</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ind w:right="1685"/>
              <w:rPr>
                <w:rFonts w:ascii="Times New Roman" w:hAnsi="Times New Roman" w:cs="Times New Roman"/>
              </w:rPr>
            </w:pPr>
            <w:proofErr w:type="gramStart"/>
            <w:r w:rsidRPr="00C24450">
              <w:rPr>
                <w:rFonts w:ascii="Times New Roman" w:hAnsi="Times New Roman" w:cs="Times New Roman"/>
                <w:spacing w:val="-1"/>
                <w:sz w:val="24"/>
                <w:szCs w:val="24"/>
              </w:rPr>
              <w:t>текущие</w:t>
            </w:r>
            <w:proofErr w:type="gramEnd"/>
            <w:r w:rsidRPr="00C24450">
              <w:rPr>
                <w:rFonts w:ascii="Times New Roman" w:hAnsi="Times New Roman" w:cs="Times New Roman"/>
                <w:spacing w:val="-1"/>
                <w:sz w:val="24"/>
                <w:szCs w:val="24"/>
              </w:rPr>
              <w:t xml:space="preserve"> и ретроспективные отраслевые библиографические пособия (по профилю </w:t>
            </w:r>
            <w:r w:rsidRPr="00C24450">
              <w:rPr>
                <w:rFonts w:ascii="Times New Roman" w:hAnsi="Times New Roman" w:cs="Times New Roman"/>
                <w:sz w:val="24"/>
                <w:szCs w:val="24"/>
              </w:rPr>
              <w:t>(направленности) образовательных программ)</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w:t>
            </w:r>
          </w:p>
        </w:tc>
      </w:tr>
      <w:tr w:rsidR="00916CF5" w:rsidRPr="00C24450" w:rsidTr="00916CF5">
        <w:trPr>
          <w:trHeight w:hRule="exact" w:val="298"/>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rPr>
            </w:pPr>
            <w:r w:rsidRPr="00C24450">
              <w:rPr>
                <w:rFonts w:ascii="Times New Roman" w:hAnsi="Times New Roman" w:cs="Times New Roman"/>
                <w:sz w:val="24"/>
                <w:szCs w:val="24"/>
              </w:rPr>
              <w:t>5.</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b/>
              </w:rPr>
            </w:pPr>
            <w:r w:rsidRPr="00C24450">
              <w:rPr>
                <w:rFonts w:ascii="Times New Roman" w:hAnsi="Times New Roman" w:cs="Times New Roman"/>
                <w:b/>
                <w:sz w:val="24"/>
                <w:szCs w:val="24"/>
              </w:rPr>
              <w:t>Научная литература</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67"/>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5.1</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b/>
                <w:sz w:val="24"/>
                <w:szCs w:val="24"/>
              </w:rPr>
            </w:pPr>
            <w:r w:rsidRPr="00C24450">
              <w:rPr>
                <w:rFonts w:ascii="Times New Roman" w:hAnsi="Times New Roman" w:cs="Times New Roman"/>
              </w:rPr>
              <w:t xml:space="preserve">Лекции </w:t>
            </w:r>
            <w:proofErr w:type="gramStart"/>
            <w:r w:rsidRPr="00C24450">
              <w:rPr>
                <w:rFonts w:ascii="Times New Roman" w:hAnsi="Times New Roman" w:cs="Times New Roman"/>
              </w:rPr>
              <w:t>по  организации</w:t>
            </w:r>
            <w:proofErr w:type="gramEnd"/>
            <w:r w:rsidRPr="00C24450">
              <w:rPr>
                <w:rFonts w:ascii="Times New Roman" w:hAnsi="Times New Roman" w:cs="Times New Roman"/>
              </w:rPr>
              <w:t xml:space="preserve"> и экономике здравоохранения. Научное </w:t>
            </w:r>
            <w:proofErr w:type="gramStart"/>
            <w:r w:rsidRPr="00C24450">
              <w:rPr>
                <w:rFonts w:ascii="Times New Roman" w:hAnsi="Times New Roman" w:cs="Times New Roman"/>
              </w:rPr>
              <w:t>издание./</w:t>
            </w:r>
            <w:proofErr w:type="gramEnd"/>
            <w:r w:rsidRPr="00C24450">
              <w:rPr>
                <w:rFonts w:ascii="Times New Roman" w:hAnsi="Times New Roman" w:cs="Times New Roman"/>
              </w:rPr>
              <w:t xml:space="preserve">Под ред. А.Б. Блохина, </w:t>
            </w:r>
            <w:proofErr w:type="spellStart"/>
            <w:r w:rsidRPr="00C24450">
              <w:rPr>
                <w:rFonts w:ascii="Times New Roman" w:hAnsi="Times New Roman" w:cs="Times New Roman"/>
              </w:rPr>
              <w:t>Е.В.Ползика</w:t>
            </w:r>
            <w:proofErr w:type="spellEnd"/>
            <w:r w:rsidRPr="00C24450">
              <w:rPr>
                <w:rFonts w:ascii="Times New Roman" w:hAnsi="Times New Roman" w:cs="Times New Roman"/>
              </w:rPr>
              <w:t xml:space="preserve">, </w:t>
            </w:r>
            <w:proofErr w:type="spellStart"/>
            <w:r w:rsidRPr="00C24450">
              <w:rPr>
                <w:rFonts w:ascii="Times New Roman" w:hAnsi="Times New Roman" w:cs="Times New Roman"/>
              </w:rPr>
              <w:t>В.П.Иваницкого</w:t>
            </w:r>
            <w:proofErr w:type="spellEnd"/>
            <w:r w:rsidRPr="00C24450">
              <w:rPr>
                <w:rFonts w:ascii="Times New Roman" w:hAnsi="Times New Roman" w:cs="Times New Roman"/>
              </w:rPr>
              <w:t>, Р. Шиффа.-Екатеринбург:»СВ-96», 2003.-352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49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5.2</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Лекции по управлению и экономике здравоохранения. Научное издание/Под ред. А.Б. Блохина, </w:t>
            </w:r>
            <w:proofErr w:type="spellStart"/>
            <w:r w:rsidRPr="00C24450">
              <w:rPr>
                <w:rFonts w:ascii="Times New Roman" w:hAnsi="Times New Roman" w:cs="Times New Roman"/>
              </w:rPr>
              <w:t>Е.В.Ползика</w:t>
            </w:r>
            <w:proofErr w:type="spellEnd"/>
            <w:r w:rsidRPr="00C24450">
              <w:rPr>
                <w:rFonts w:ascii="Times New Roman" w:hAnsi="Times New Roman" w:cs="Times New Roman"/>
              </w:rPr>
              <w:t xml:space="preserve">, </w:t>
            </w:r>
            <w:proofErr w:type="gramStart"/>
            <w:r w:rsidRPr="00C24450">
              <w:rPr>
                <w:rFonts w:ascii="Times New Roman" w:hAnsi="Times New Roman" w:cs="Times New Roman"/>
              </w:rPr>
              <w:t>В.П.Иваницкого.-</w:t>
            </w:r>
            <w:proofErr w:type="gramEnd"/>
            <w:r w:rsidRPr="00C24450">
              <w:rPr>
                <w:rFonts w:ascii="Times New Roman" w:hAnsi="Times New Roman" w:cs="Times New Roman"/>
              </w:rPr>
              <w:t>Екатеринбург:»СВ-96», 2007.- 352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4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lastRenderedPageBreak/>
              <w:t>5.3</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Инновационные технологии в организации, экономике и </w:t>
            </w:r>
            <w:proofErr w:type="spellStart"/>
            <w:r w:rsidRPr="00C24450">
              <w:rPr>
                <w:rFonts w:ascii="Times New Roman" w:hAnsi="Times New Roman" w:cs="Times New Roman"/>
              </w:rPr>
              <w:t>упрвлении</w:t>
            </w:r>
            <w:proofErr w:type="spellEnd"/>
            <w:r w:rsidRPr="00C24450">
              <w:rPr>
                <w:rFonts w:ascii="Times New Roman" w:hAnsi="Times New Roman" w:cs="Times New Roman"/>
              </w:rPr>
              <w:t xml:space="preserve"> здравоохранением в Уральском </w:t>
            </w:r>
            <w:proofErr w:type="spellStart"/>
            <w:proofErr w:type="gramStart"/>
            <w:r w:rsidRPr="00C24450">
              <w:rPr>
                <w:rFonts w:ascii="Times New Roman" w:hAnsi="Times New Roman" w:cs="Times New Roman"/>
              </w:rPr>
              <w:t>регионе:Сб</w:t>
            </w:r>
            <w:proofErr w:type="spellEnd"/>
            <w:r w:rsidRPr="00C24450">
              <w:rPr>
                <w:rFonts w:ascii="Times New Roman" w:hAnsi="Times New Roman" w:cs="Times New Roman"/>
              </w:rPr>
              <w:t>.</w:t>
            </w:r>
            <w:proofErr w:type="gramEnd"/>
            <w:r w:rsidRPr="00C24450">
              <w:rPr>
                <w:rFonts w:ascii="Times New Roman" w:hAnsi="Times New Roman" w:cs="Times New Roman"/>
              </w:rPr>
              <w:t xml:space="preserve"> научных работ/ </w:t>
            </w:r>
            <w:proofErr w:type="spellStart"/>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УрОРАН,2008.-320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432"/>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5.4</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Климин</w:t>
            </w:r>
            <w:proofErr w:type="spellEnd"/>
            <w:r w:rsidRPr="00C24450">
              <w:rPr>
                <w:rFonts w:ascii="Times New Roman" w:hAnsi="Times New Roman" w:cs="Times New Roman"/>
              </w:rPr>
              <w:t xml:space="preserve"> В.Г. Финансово-организационный механизм солидарного медицинского </w:t>
            </w:r>
            <w:proofErr w:type="spellStart"/>
            <w:proofErr w:type="gramStart"/>
            <w:r w:rsidRPr="00C24450">
              <w:rPr>
                <w:rFonts w:ascii="Times New Roman" w:hAnsi="Times New Roman" w:cs="Times New Roman"/>
              </w:rPr>
              <w:t>страхования.-</w:t>
            </w:r>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АМБ,2007.- </w:t>
            </w:r>
          </w:p>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172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464"/>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5.5</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roofErr w:type="spellStart"/>
            <w:r w:rsidRPr="00C24450">
              <w:rPr>
                <w:rFonts w:ascii="Times New Roman" w:hAnsi="Times New Roman" w:cs="Times New Roman"/>
              </w:rPr>
              <w:t>Климин</w:t>
            </w:r>
            <w:proofErr w:type="spellEnd"/>
            <w:r w:rsidRPr="00C24450">
              <w:rPr>
                <w:rFonts w:ascii="Times New Roman" w:hAnsi="Times New Roman" w:cs="Times New Roman"/>
              </w:rPr>
              <w:t xml:space="preserve"> В.Г., Блохин А.Б., </w:t>
            </w:r>
            <w:proofErr w:type="spellStart"/>
            <w:r w:rsidRPr="00C24450">
              <w:rPr>
                <w:rFonts w:ascii="Times New Roman" w:hAnsi="Times New Roman" w:cs="Times New Roman"/>
              </w:rPr>
              <w:t>Брыксина</w:t>
            </w:r>
            <w:proofErr w:type="spellEnd"/>
            <w:r w:rsidRPr="00C24450">
              <w:rPr>
                <w:rFonts w:ascii="Times New Roman" w:hAnsi="Times New Roman" w:cs="Times New Roman"/>
              </w:rPr>
              <w:t xml:space="preserve"> Н.В. Добровольное медицинское </w:t>
            </w:r>
            <w:proofErr w:type="spellStart"/>
            <w:proofErr w:type="gramStart"/>
            <w:r w:rsidRPr="00C24450">
              <w:rPr>
                <w:rFonts w:ascii="Times New Roman" w:hAnsi="Times New Roman" w:cs="Times New Roman"/>
              </w:rPr>
              <w:t>страхование.-</w:t>
            </w:r>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АНО , 2009.- 80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543"/>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5.6</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Казанцев В.С. Математические методы и новые информационные технологии в решении медицинских задач(лекции</w:t>
            </w:r>
            <w:proofErr w:type="gramStart"/>
            <w:r w:rsidRPr="00C24450">
              <w:rPr>
                <w:rFonts w:ascii="Times New Roman" w:hAnsi="Times New Roman" w:cs="Times New Roman"/>
              </w:rPr>
              <w:t>).-</w:t>
            </w:r>
            <w:proofErr w:type="spellStart"/>
            <w:proofErr w:type="gramEnd"/>
            <w:r w:rsidRPr="00C24450">
              <w:rPr>
                <w:rFonts w:ascii="Times New Roman" w:hAnsi="Times New Roman" w:cs="Times New Roman"/>
              </w:rPr>
              <w:t>Екатеринбург:Изд-во</w:t>
            </w:r>
            <w:proofErr w:type="spellEnd"/>
            <w:r w:rsidRPr="00C24450">
              <w:rPr>
                <w:rFonts w:ascii="Times New Roman" w:hAnsi="Times New Roman" w:cs="Times New Roman"/>
              </w:rPr>
              <w:t xml:space="preserve"> НПРЦ «БОНУМ», 2002.- 78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71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5.7</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Чернова Т.В., Попкова Н.Г., </w:t>
            </w:r>
            <w:proofErr w:type="spellStart"/>
            <w:r w:rsidRPr="00C24450">
              <w:rPr>
                <w:rFonts w:ascii="Times New Roman" w:hAnsi="Times New Roman" w:cs="Times New Roman"/>
              </w:rPr>
              <w:t>Штейгервальд</w:t>
            </w:r>
            <w:proofErr w:type="spellEnd"/>
            <w:r w:rsidRPr="00C24450">
              <w:rPr>
                <w:rFonts w:ascii="Times New Roman" w:hAnsi="Times New Roman" w:cs="Times New Roman"/>
              </w:rPr>
              <w:t xml:space="preserve"> М.Б. Служба крови: организационно-экономические аспекты </w:t>
            </w:r>
            <w:proofErr w:type="gramStart"/>
            <w:r w:rsidRPr="00C24450">
              <w:rPr>
                <w:rFonts w:ascii="Times New Roman" w:hAnsi="Times New Roman" w:cs="Times New Roman"/>
              </w:rPr>
              <w:t>функционирования.-</w:t>
            </w:r>
            <w:proofErr w:type="gramEnd"/>
            <w:r w:rsidRPr="00C24450">
              <w:rPr>
                <w:rFonts w:ascii="Times New Roman" w:hAnsi="Times New Roman" w:cs="Times New Roman"/>
              </w:rPr>
              <w:t>Екатеринбург: Типография «Филантроп, 2009.-304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71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5.8</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Ткаченко Т.Я., </w:t>
            </w:r>
            <w:proofErr w:type="spellStart"/>
            <w:r w:rsidRPr="00C24450">
              <w:rPr>
                <w:rFonts w:ascii="Times New Roman" w:hAnsi="Times New Roman" w:cs="Times New Roman"/>
              </w:rPr>
              <w:t>Елькин</w:t>
            </w:r>
            <w:proofErr w:type="spellEnd"/>
            <w:r w:rsidRPr="00C24450">
              <w:rPr>
                <w:rFonts w:ascii="Times New Roman" w:hAnsi="Times New Roman" w:cs="Times New Roman"/>
              </w:rPr>
              <w:t xml:space="preserve"> И.О., Блохина С.И., Ковтун О.П. Менеджмент и деловое общение в </w:t>
            </w:r>
            <w:proofErr w:type="gramStart"/>
            <w:r w:rsidRPr="00C24450">
              <w:rPr>
                <w:rFonts w:ascii="Times New Roman" w:hAnsi="Times New Roman" w:cs="Times New Roman"/>
              </w:rPr>
              <w:t>здравоохранении.-</w:t>
            </w:r>
            <w:proofErr w:type="gramEnd"/>
            <w:r w:rsidRPr="00C24450">
              <w:rPr>
                <w:rFonts w:ascii="Times New Roman" w:hAnsi="Times New Roman" w:cs="Times New Roman"/>
              </w:rPr>
              <w:t>Екатеринбург:»СВ-96»,2007, -320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r w:rsidR="00916CF5" w:rsidRPr="00C24450" w:rsidTr="00916CF5">
        <w:trPr>
          <w:trHeight w:hRule="exact" w:val="716"/>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jc w:val="center"/>
              <w:rPr>
                <w:rFonts w:ascii="Times New Roman" w:hAnsi="Times New Roman" w:cs="Times New Roman"/>
                <w:sz w:val="24"/>
                <w:szCs w:val="24"/>
              </w:rPr>
            </w:pPr>
            <w:r w:rsidRPr="00C24450">
              <w:rPr>
                <w:rFonts w:ascii="Times New Roman" w:hAnsi="Times New Roman" w:cs="Times New Roman"/>
                <w:sz w:val="24"/>
                <w:szCs w:val="24"/>
              </w:rPr>
              <w:t>5.9</w:t>
            </w:r>
          </w:p>
        </w:tc>
        <w:tc>
          <w:tcPr>
            <w:tcW w:w="10416"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 xml:space="preserve">Процедура рассмотрения страховых рисков на досудебном уровне/Под ред. А.Б. </w:t>
            </w:r>
            <w:proofErr w:type="gramStart"/>
            <w:r w:rsidRPr="00C24450">
              <w:rPr>
                <w:rFonts w:ascii="Times New Roman" w:hAnsi="Times New Roman" w:cs="Times New Roman"/>
              </w:rPr>
              <w:t>Блохина.-</w:t>
            </w:r>
            <w:proofErr w:type="gramEnd"/>
            <w:r w:rsidRPr="00C24450">
              <w:rPr>
                <w:rFonts w:ascii="Times New Roman" w:hAnsi="Times New Roman" w:cs="Times New Roman"/>
              </w:rPr>
              <w:t>Екатеринбург: типография МЗ СО, 2006.-70 с.</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r w:rsidRPr="00C24450">
              <w:rPr>
                <w:rFonts w:ascii="Times New Roman" w:hAnsi="Times New Roman" w:cs="Times New Roman"/>
              </w:rPr>
              <w:t>1</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916CF5" w:rsidRPr="00C24450" w:rsidRDefault="00916CF5" w:rsidP="00916CF5">
            <w:pPr>
              <w:shd w:val="clear" w:color="auto" w:fill="FFFFFF"/>
              <w:rPr>
                <w:rFonts w:ascii="Times New Roman" w:hAnsi="Times New Roman" w:cs="Times New Roman"/>
              </w:rPr>
            </w:pPr>
          </w:p>
        </w:tc>
      </w:tr>
    </w:tbl>
    <w:p w:rsidR="00916CF5" w:rsidRPr="00C24450" w:rsidRDefault="00916CF5" w:rsidP="00916CF5">
      <w:pPr>
        <w:shd w:val="clear" w:color="auto" w:fill="FFFFFF"/>
        <w:spacing w:after="0"/>
        <w:jc w:val="center"/>
        <w:rPr>
          <w:rFonts w:ascii="Times New Roman" w:hAnsi="Times New Roman" w:cs="Times New Roman"/>
          <w:b/>
          <w:sz w:val="28"/>
          <w:szCs w:val="28"/>
        </w:rPr>
      </w:pPr>
    </w:p>
    <w:p w:rsidR="00916CF5" w:rsidRPr="00C24450" w:rsidRDefault="00916CF5" w:rsidP="0076524B">
      <w:pPr>
        <w:jc w:val="both"/>
        <w:rPr>
          <w:rFonts w:ascii="Times New Roman" w:hAnsi="Times New Roman" w:cs="Times New Roman"/>
          <w:b/>
          <w:sz w:val="28"/>
          <w:szCs w:val="28"/>
        </w:rPr>
        <w:sectPr w:rsidR="00916CF5" w:rsidRPr="00C24450" w:rsidSect="00916CF5">
          <w:pgSz w:w="16838" w:h="11906" w:orient="landscape"/>
          <w:pgMar w:top="1701" w:right="1134" w:bottom="850" w:left="1134" w:header="708" w:footer="708" w:gutter="0"/>
          <w:cols w:space="708"/>
          <w:docGrid w:linePitch="360"/>
        </w:sectPr>
      </w:pPr>
    </w:p>
    <w:p w:rsidR="009C4AF7" w:rsidRPr="00C24450" w:rsidRDefault="009C4AF7" w:rsidP="0076524B">
      <w:pPr>
        <w:jc w:val="both"/>
        <w:rPr>
          <w:rFonts w:ascii="Times New Roman" w:hAnsi="Times New Roman" w:cs="Times New Roman"/>
          <w:b/>
          <w:sz w:val="28"/>
          <w:szCs w:val="28"/>
        </w:rPr>
      </w:pPr>
      <w:r w:rsidRPr="00C24450">
        <w:rPr>
          <w:rFonts w:ascii="Times New Roman" w:hAnsi="Times New Roman" w:cs="Times New Roman"/>
          <w:b/>
          <w:sz w:val="28"/>
          <w:szCs w:val="28"/>
        </w:rPr>
        <w:lastRenderedPageBreak/>
        <w:t>4.Оценка качества освоения программы</w:t>
      </w:r>
    </w:p>
    <w:p w:rsidR="009C4AF7" w:rsidRPr="00C24450" w:rsidRDefault="009C4AF7" w:rsidP="0076524B">
      <w:pPr>
        <w:jc w:val="both"/>
        <w:rPr>
          <w:rFonts w:ascii="Times New Roman" w:hAnsi="Times New Roman" w:cs="Times New Roman"/>
          <w:sz w:val="28"/>
          <w:szCs w:val="28"/>
        </w:rPr>
      </w:pPr>
      <w:r w:rsidRPr="00C24450">
        <w:rPr>
          <w:rFonts w:ascii="Times New Roman" w:hAnsi="Times New Roman" w:cs="Times New Roman"/>
          <w:sz w:val="28"/>
          <w:szCs w:val="28"/>
        </w:rPr>
        <w:t>Включает текущую, промежуточную и итоговую аттестацию   слушателей, которые проводятся на основе «Положения об итоговой аттестации слушателя циклов профессиональной переподготовки и повышения квалификации по основной специальности «Организация здравоохранения и общественное здоровье» (2015 г.), Положения о квалификационном экзамене на получение сертификата специалиста по основной специальности «Организация здравоохранения и общественное здоровье» (2015 г.)</w:t>
      </w:r>
    </w:p>
    <w:p w:rsidR="009C4AF7" w:rsidRPr="00C24450" w:rsidRDefault="009C4AF7" w:rsidP="0076524B">
      <w:pPr>
        <w:jc w:val="both"/>
        <w:rPr>
          <w:rFonts w:ascii="Times New Roman" w:hAnsi="Times New Roman" w:cs="Times New Roman"/>
          <w:sz w:val="28"/>
          <w:szCs w:val="28"/>
        </w:rPr>
      </w:pPr>
    </w:p>
    <w:p w:rsidR="009C4AF7" w:rsidRPr="00C24450" w:rsidRDefault="009C4AF7" w:rsidP="0076524B">
      <w:pPr>
        <w:jc w:val="both"/>
        <w:rPr>
          <w:rFonts w:ascii="Times New Roman" w:hAnsi="Times New Roman" w:cs="Times New Roman"/>
          <w:sz w:val="28"/>
          <w:szCs w:val="28"/>
        </w:rPr>
      </w:pPr>
      <w:r w:rsidRPr="00C24450">
        <w:rPr>
          <w:rFonts w:ascii="Times New Roman" w:hAnsi="Times New Roman" w:cs="Times New Roman"/>
          <w:sz w:val="28"/>
          <w:szCs w:val="28"/>
        </w:rPr>
        <w:t>5.Составитель программы:</w:t>
      </w:r>
    </w:p>
    <w:p w:rsidR="009C4AF7" w:rsidRPr="00C24450" w:rsidRDefault="009C4AF7" w:rsidP="0076524B">
      <w:pPr>
        <w:jc w:val="both"/>
        <w:rPr>
          <w:rFonts w:ascii="Times New Roman" w:hAnsi="Times New Roman" w:cs="Times New Roman"/>
          <w:sz w:val="28"/>
          <w:szCs w:val="28"/>
        </w:rPr>
      </w:pPr>
      <w:r w:rsidRPr="00C24450">
        <w:rPr>
          <w:rFonts w:ascii="Times New Roman" w:hAnsi="Times New Roman" w:cs="Times New Roman"/>
          <w:sz w:val="28"/>
          <w:szCs w:val="28"/>
        </w:rPr>
        <w:t xml:space="preserve">Доктор медицинских </w:t>
      </w:r>
      <w:proofErr w:type="gramStart"/>
      <w:r w:rsidRPr="00C24450">
        <w:rPr>
          <w:rFonts w:ascii="Times New Roman" w:hAnsi="Times New Roman" w:cs="Times New Roman"/>
          <w:sz w:val="28"/>
          <w:szCs w:val="28"/>
        </w:rPr>
        <w:t>наук,  профессор</w:t>
      </w:r>
      <w:proofErr w:type="gramEnd"/>
      <w:r w:rsidRPr="00C24450">
        <w:rPr>
          <w:rFonts w:ascii="Times New Roman" w:hAnsi="Times New Roman" w:cs="Times New Roman"/>
          <w:sz w:val="28"/>
          <w:szCs w:val="28"/>
        </w:rPr>
        <w:t xml:space="preserve"> </w:t>
      </w:r>
      <w:proofErr w:type="spellStart"/>
      <w:r w:rsidRPr="00C24450">
        <w:rPr>
          <w:rFonts w:ascii="Times New Roman" w:hAnsi="Times New Roman" w:cs="Times New Roman"/>
          <w:sz w:val="28"/>
          <w:szCs w:val="28"/>
        </w:rPr>
        <w:t>Т.В.Чернова</w:t>
      </w:r>
      <w:proofErr w:type="spellEnd"/>
    </w:p>
    <w:p w:rsidR="009C4AF7" w:rsidRPr="00C24450" w:rsidRDefault="009C4AF7" w:rsidP="0076524B">
      <w:pPr>
        <w:jc w:val="both"/>
        <w:rPr>
          <w:rFonts w:ascii="Times New Roman" w:hAnsi="Times New Roman" w:cs="Times New Roman"/>
          <w:sz w:val="28"/>
          <w:szCs w:val="28"/>
        </w:rPr>
      </w:pPr>
    </w:p>
    <w:p w:rsidR="00920AD5" w:rsidRPr="00C24450" w:rsidRDefault="00920AD5" w:rsidP="0076524B">
      <w:pPr>
        <w:jc w:val="both"/>
        <w:rPr>
          <w:rFonts w:ascii="Times New Roman" w:hAnsi="Times New Roman" w:cs="Times New Roman"/>
          <w:sz w:val="28"/>
          <w:szCs w:val="28"/>
        </w:rPr>
      </w:pPr>
    </w:p>
    <w:p w:rsidR="00DF7B95" w:rsidRPr="00C24450" w:rsidRDefault="00DF7B95" w:rsidP="0076524B">
      <w:pPr>
        <w:jc w:val="both"/>
        <w:rPr>
          <w:rFonts w:ascii="Times New Roman" w:hAnsi="Times New Roman" w:cs="Times New Roman"/>
          <w:sz w:val="28"/>
          <w:szCs w:val="28"/>
        </w:rPr>
      </w:pPr>
    </w:p>
    <w:p w:rsidR="00DF7B95" w:rsidRPr="00C24450" w:rsidRDefault="00DF7B95" w:rsidP="0076524B">
      <w:pPr>
        <w:jc w:val="both"/>
        <w:rPr>
          <w:rFonts w:ascii="Times New Roman" w:hAnsi="Times New Roman" w:cs="Times New Roman"/>
          <w:sz w:val="28"/>
          <w:szCs w:val="28"/>
        </w:rPr>
      </w:pPr>
    </w:p>
    <w:sectPr w:rsidR="00DF7B95" w:rsidRPr="00C244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D7" w:rsidRDefault="00E706D7" w:rsidP="00441ED4">
      <w:pPr>
        <w:spacing w:after="0" w:line="240" w:lineRule="auto"/>
      </w:pPr>
      <w:r>
        <w:separator/>
      </w:r>
    </w:p>
  </w:endnote>
  <w:endnote w:type="continuationSeparator" w:id="0">
    <w:p w:rsidR="00E706D7" w:rsidRDefault="00E706D7" w:rsidP="0044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951741"/>
      <w:docPartObj>
        <w:docPartGallery w:val="Page Numbers (Bottom of Page)"/>
        <w:docPartUnique/>
      </w:docPartObj>
    </w:sdtPr>
    <w:sdtEndPr/>
    <w:sdtContent>
      <w:p w:rsidR="00E706D7" w:rsidRDefault="00E706D7">
        <w:pPr>
          <w:pStyle w:val="a8"/>
          <w:jc w:val="right"/>
        </w:pPr>
        <w:r>
          <w:fldChar w:fldCharType="begin"/>
        </w:r>
        <w:r>
          <w:instrText>PAGE   \* MERGEFORMAT</w:instrText>
        </w:r>
        <w:r>
          <w:fldChar w:fldCharType="separate"/>
        </w:r>
        <w:r w:rsidR="006E1906">
          <w:rPr>
            <w:noProof/>
          </w:rPr>
          <w:t>20</w:t>
        </w:r>
        <w:r>
          <w:fldChar w:fldCharType="end"/>
        </w:r>
      </w:p>
    </w:sdtContent>
  </w:sdt>
  <w:p w:rsidR="00E706D7" w:rsidRDefault="00E706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D7" w:rsidRDefault="00E706D7" w:rsidP="00441ED4">
      <w:pPr>
        <w:spacing w:after="0" w:line="240" w:lineRule="auto"/>
      </w:pPr>
      <w:r>
        <w:separator/>
      </w:r>
    </w:p>
  </w:footnote>
  <w:footnote w:type="continuationSeparator" w:id="0">
    <w:p w:rsidR="00E706D7" w:rsidRDefault="00E706D7" w:rsidP="00441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20B02"/>
    <w:multiLevelType w:val="hybridMultilevel"/>
    <w:tmpl w:val="DFBA99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7C62F36"/>
    <w:multiLevelType w:val="hybridMultilevel"/>
    <w:tmpl w:val="AFAAB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A"/>
    <w:rsid w:val="000F306F"/>
    <w:rsid w:val="00112C8E"/>
    <w:rsid w:val="00154D19"/>
    <w:rsid w:val="002366F8"/>
    <w:rsid w:val="003A501E"/>
    <w:rsid w:val="00441ED4"/>
    <w:rsid w:val="00443639"/>
    <w:rsid w:val="005F5DED"/>
    <w:rsid w:val="00671C5C"/>
    <w:rsid w:val="006845CB"/>
    <w:rsid w:val="006E1906"/>
    <w:rsid w:val="0070438E"/>
    <w:rsid w:val="00722556"/>
    <w:rsid w:val="0076524B"/>
    <w:rsid w:val="007F20AF"/>
    <w:rsid w:val="008049FA"/>
    <w:rsid w:val="008C5B3D"/>
    <w:rsid w:val="0090200E"/>
    <w:rsid w:val="00916CF5"/>
    <w:rsid w:val="00920AD5"/>
    <w:rsid w:val="009A232A"/>
    <w:rsid w:val="009C4AF7"/>
    <w:rsid w:val="00B307AA"/>
    <w:rsid w:val="00B43F86"/>
    <w:rsid w:val="00C24450"/>
    <w:rsid w:val="00DF7B95"/>
    <w:rsid w:val="00E340C2"/>
    <w:rsid w:val="00E706D7"/>
    <w:rsid w:val="00E966DA"/>
    <w:rsid w:val="00EC799B"/>
    <w:rsid w:val="00F43553"/>
    <w:rsid w:val="00FB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BEDD-938B-4EB8-9F2D-17402893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44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4450"/>
    <w:rPr>
      <w:rFonts w:ascii="Segoe UI" w:hAnsi="Segoe UI" w:cs="Segoe UI"/>
      <w:sz w:val="18"/>
      <w:szCs w:val="18"/>
    </w:rPr>
  </w:style>
  <w:style w:type="paragraph" w:styleId="a6">
    <w:name w:val="header"/>
    <w:basedOn w:val="a"/>
    <w:link w:val="a7"/>
    <w:uiPriority w:val="99"/>
    <w:unhideWhenUsed/>
    <w:rsid w:val="00441E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1ED4"/>
  </w:style>
  <w:style w:type="paragraph" w:styleId="a8">
    <w:name w:val="footer"/>
    <w:basedOn w:val="a"/>
    <w:link w:val="a9"/>
    <w:uiPriority w:val="99"/>
    <w:unhideWhenUsed/>
    <w:rsid w:val="00441E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8F8E-A1A6-4522-AD87-1EC5E241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dc:creator>
  <cp:keywords/>
  <dc:description/>
  <cp:lastModifiedBy>KVS</cp:lastModifiedBy>
  <cp:revision>2</cp:revision>
  <cp:lastPrinted>2018-07-10T05:16:00Z</cp:lastPrinted>
  <dcterms:created xsi:type="dcterms:W3CDTF">2018-08-17T08:44:00Z</dcterms:created>
  <dcterms:modified xsi:type="dcterms:W3CDTF">2018-08-17T08:44:00Z</dcterms:modified>
</cp:coreProperties>
</file>